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0582" w14:textId="364B7DA0" w:rsidR="00F51F0F" w:rsidRDefault="00F814CC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 w:rsidRPr="00F814CC">
        <w:rPr>
          <w:rFonts w:ascii="Arial" w:hAnsi="Arial" w:cs="Arial"/>
          <w:b/>
          <w:sz w:val="24"/>
          <w:szCs w:val="24"/>
        </w:rPr>
        <w:t>3GPP TSG-RAN WG4 Meeting #114bis</w:t>
      </w:r>
      <w:r w:rsidR="00B55778">
        <w:rPr>
          <w:rFonts w:ascii="Arial" w:hAnsi="Arial" w:cs="Arial"/>
          <w:b/>
          <w:sz w:val="24"/>
          <w:szCs w:val="24"/>
        </w:rPr>
        <w:tab/>
      </w:r>
      <w:r w:rsidR="00A4479B" w:rsidRPr="00A4479B">
        <w:rPr>
          <w:rFonts w:ascii="Arial" w:hAnsi="Arial" w:cs="Arial"/>
          <w:b/>
          <w:sz w:val="24"/>
          <w:szCs w:val="24"/>
        </w:rPr>
        <w:t>R4-2503990</w:t>
      </w:r>
      <w:r w:rsidR="00B55778">
        <w:rPr>
          <w:rFonts w:ascii="Arial" w:hAnsi="Arial" w:cs="Arial"/>
          <w:b/>
          <w:sz w:val="24"/>
          <w:szCs w:val="24"/>
        </w:rPr>
        <w:br/>
      </w:r>
      <w:r w:rsidRPr="00F814CC">
        <w:rPr>
          <w:rFonts w:ascii="Arial" w:hAnsi="Arial" w:cs="Arial"/>
          <w:b/>
          <w:sz w:val="24"/>
          <w:lang w:eastAsia="ja-JP"/>
        </w:rPr>
        <w:t>Wuhan, Hubei, China, 07th – 11th April, 2025</w:t>
      </w:r>
    </w:p>
    <w:p w14:paraId="627C23AB" w14:textId="74FDBE3A" w:rsidR="00F51F0F" w:rsidRDefault="00000000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bookmarkStart w:id="3" w:name="OLE_LINK1"/>
      <w:r w:rsidR="008D58E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4B4B1B" w:rsidRPr="00D55904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55904" w:rsidRPr="00D5590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D58E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4B4B1B" w:rsidRPr="00D55904">
        <w:rPr>
          <w:rFonts w:ascii="Arial" w:eastAsiaTheme="minorEastAsia" w:hAnsi="Arial" w:cs="Arial"/>
          <w:b/>
          <w:sz w:val="24"/>
          <w:szCs w:val="24"/>
          <w:lang w:eastAsia="zh-CN"/>
        </w:rPr>
        <w:t>.2.3</w:t>
      </w:r>
      <w:bookmarkEnd w:id="3"/>
    </w:p>
    <w:p w14:paraId="4F712FFC" w14:textId="53C0CCBD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4" w:name="OLE_LINK25"/>
      <w:r>
        <w:rPr>
          <w:rFonts w:ascii="Arial" w:hAnsi="Arial" w:cs="Arial" w:hint="eastAsia"/>
          <w:b/>
          <w:sz w:val="24"/>
          <w:szCs w:val="24"/>
        </w:rPr>
        <w:t>CAICT</w:t>
      </w:r>
      <w:bookmarkEnd w:id="4"/>
    </w:p>
    <w:p w14:paraId="444AC0B8" w14:textId="5C4D8796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On </w:t>
      </w:r>
      <w:r w:rsidR="00414DF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Rel-19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MIMO OTA</w:t>
      </w:r>
    </w:p>
    <w:p w14:paraId="02D03B73" w14:textId="77777777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09854DC6" w14:textId="77777777" w:rsidR="00F51F0F" w:rsidRDefault="00000000">
      <w:pPr>
        <w:pStyle w:val="1"/>
      </w:pPr>
      <w:r>
        <w:t>1</w:t>
      </w:r>
      <w:r>
        <w:tab/>
        <w:t>Introduction</w:t>
      </w:r>
    </w:p>
    <w:p w14:paraId="74781455" w14:textId="2ED62EA7" w:rsidR="004A73D0" w:rsidRPr="00E54280" w:rsidRDefault="00AD67FB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5" w:name="OLE_LINK4"/>
      <w:r>
        <w:rPr>
          <w:rFonts w:eastAsiaTheme="minorEastAsia" w:hint="eastAsia"/>
          <w:lang w:eastAsia="zh-CN"/>
        </w:rPr>
        <w:t xml:space="preserve">This paper provides our views on some remaining </w:t>
      </w:r>
      <w:r w:rsidR="007C07A0">
        <w:rPr>
          <w:rFonts w:eastAsiaTheme="minorEastAsia" w:hint="eastAsia"/>
          <w:lang w:eastAsia="zh-CN"/>
        </w:rPr>
        <w:t xml:space="preserve">open </w:t>
      </w:r>
      <w:r>
        <w:rPr>
          <w:rFonts w:eastAsiaTheme="minorEastAsia" w:hint="eastAsia"/>
          <w:lang w:eastAsia="zh-CN"/>
        </w:rPr>
        <w:t>issues on Rel-19 MIMO OTA, including both core part and perf. part</w:t>
      </w:r>
      <w:r w:rsidR="00E54280">
        <w:rPr>
          <w:rFonts w:eastAsiaTheme="minorEastAsia" w:hint="eastAsia"/>
          <w:lang w:eastAsia="zh-CN"/>
        </w:rPr>
        <w:t xml:space="preserve">. </w:t>
      </w:r>
    </w:p>
    <w:bookmarkEnd w:id="5"/>
    <w:p w14:paraId="2B59045D" w14:textId="77777777" w:rsidR="00F51F0F" w:rsidRDefault="00000000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Discussion</w:t>
      </w:r>
    </w:p>
    <w:p w14:paraId="22721D47" w14:textId="483BF9C4" w:rsidR="00C860FA" w:rsidRPr="00525BB9" w:rsidRDefault="00C860FA" w:rsidP="00525BB9">
      <w:pPr>
        <w:pStyle w:val="3"/>
        <w:overflowPunct/>
        <w:autoSpaceDE/>
        <w:autoSpaceDN/>
        <w:adjustRightInd/>
        <w:spacing w:before="120" w:after="180" w:line="240" w:lineRule="auto"/>
        <w:ind w:left="720" w:hanging="720"/>
        <w:textAlignment w:val="auto"/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</w:pPr>
      <w:r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2.1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 Remaining </w:t>
      </w:r>
      <w:r w:rsidR="007C07A0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open 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issues on Rel-19 </w:t>
      </w:r>
      <w:r w:rsidR="00507C75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dynamic </w:t>
      </w:r>
      <w:r w:rsidR="00664E69" w:rsidRPr="00525BB9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MIMO OTA</w:t>
      </w:r>
    </w:p>
    <w:p w14:paraId="0674CFAF" w14:textId="15738C41" w:rsidR="008C7E8D" w:rsidRDefault="0073442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core part WI is expected to be completed at RAN</w:t>
      </w:r>
      <w:r w:rsidR="00197712">
        <w:rPr>
          <w:rFonts w:eastAsiaTheme="minorEastAsia" w:hint="eastAsia"/>
          <w:lang w:eastAsia="zh-CN"/>
        </w:rPr>
        <w:t>#109 (</w:t>
      </w:r>
      <w:r w:rsidR="00197712" w:rsidRPr="00197712">
        <w:rPr>
          <w:rFonts w:eastAsiaTheme="minorEastAsia"/>
          <w:lang w:eastAsia="zh-CN"/>
        </w:rPr>
        <w:t>Sep. 2025</w:t>
      </w:r>
      <w:r w:rsidR="00197712">
        <w:rPr>
          <w:rFonts w:eastAsiaTheme="minorEastAsia" w:hint="eastAsia"/>
          <w:lang w:eastAsia="zh-CN"/>
        </w:rPr>
        <w:t xml:space="preserve">). </w:t>
      </w:r>
      <w:r w:rsidR="00835F6C">
        <w:rPr>
          <w:rFonts w:eastAsiaTheme="minorEastAsia" w:hint="eastAsia"/>
          <w:lang w:eastAsia="zh-CN"/>
        </w:rPr>
        <w:t>According to</w:t>
      </w:r>
      <w:r w:rsidR="00F74F2A">
        <w:rPr>
          <w:rFonts w:eastAsiaTheme="minorEastAsia" w:hint="eastAsia"/>
          <w:lang w:eastAsia="zh-CN"/>
        </w:rPr>
        <w:t xml:space="preserve"> the WID</w:t>
      </w:r>
      <w:r w:rsidR="00835F6C">
        <w:rPr>
          <w:rFonts w:eastAsiaTheme="minorEastAsia" w:hint="eastAsia"/>
          <w:lang w:eastAsia="zh-CN"/>
        </w:rPr>
        <w:t xml:space="preserve"> [1] and the latest SR</w:t>
      </w:r>
      <w:r w:rsidR="00815C7F">
        <w:rPr>
          <w:rFonts w:eastAsiaTheme="minorEastAsia" w:hint="eastAsia"/>
          <w:lang w:eastAsia="zh-CN"/>
        </w:rPr>
        <w:t xml:space="preserve"> [</w:t>
      </w:r>
      <w:r w:rsidR="00835F6C">
        <w:rPr>
          <w:rFonts w:eastAsiaTheme="minorEastAsia" w:hint="eastAsia"/>
          <w:lang w:eastAsia="zh-CN"/>
        </w:rPr>
        <w:t>2</w:t>
      </w:r>
      <w:r w:rsidR="00815C7F">
        <w:rPr>
          <w:rFonts w:eastAsiaTheme="minorEastAsia" w:hint="eastAsia"/>
          <w:lang w:eastAsia="zh-CN"/>
        </w:rPr>
        <w:t>]</w:t>
      </w:r>
      <w:r w:rsidR="00F74F2A">
        <w:rPr>
          <w:rFonts w:eastAsiaTheme="minorEastAsia" w:hint="eastAsia"/>
          <w:lang w:eastAsia="zh-CN"/>
        </w:rPr>
        <w:t>,</w:t>
      </w:r>
      <w:r w:rsidR="00835F6C">
        <w:rPr>
          <w:rFonts w:eastAsiaTheme="minorEastAsia" w:hint="eastAsia"/>
          <w:lang w:eastAsia="zh-CN"/>
        </w:rPr>
        <w:t xml:space="preserve"> </w:t>
      </w:r>
      <w:r w:rsidR="00197712">
        <w:rPr>
          <w:rFonts w:eastAsiaTheme="minorEastAsia" w:hint="eastAsia"/>
          <w:lang w:eastAsia="zh-CN"/>
        </w:rPr>
        <w:t xml:space="preserve">the following issues on </w:t>
      </w:r>
      <w:r w:rsidR="00FA7CC2">
        <w:rPr>
          <w:rFonts w:eastAsiaTheme="minorEastAsia" w:hint="eastAsia"/>
          <w:lang w:eastAsia="zh-CN"/>
        </w:rPr>
        <w:t xml:space="preserve">Rel-19 </w:t>
      </w:r>
      <w:r w:rsidR="00247D32">
        <w:rPr>
          <w:rFonts w:eastAsiaTheme="minorEastAsia" w:hint="eastAsia"/>
          <w:lang w:eastAsia="zh-CN"/>
        </w:rPr>
        <w:t xml:space="preserve">FR1 dynamic </w:t>
      </w:r>
      <w:r w:rsidR="00197712">
        <w:rPr>
          <w:rFonts w:eastAsiaTheme="minorEastAsia" w:hint="eastAsia"/>
          <w:lang w:eastAsia="zh-CN"/>
        </w:rPr>
        <w:t xml:space="preserve">MIMO OTA are still open: </w:t>
      </w:r>
    </w:p>
    <w:p w14:paraId="3F9546CD" w14:textId="2D67634D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Dynamic channel model </w:t>
      </w:r>
      <w:r w:rsidR="00525BB9">
        <w:rPr>
          <w:rFonts w:eastAsiaTheme="minorEastAsia" w:hint="eastAsia"/>
          <w:lang w:eastAsia="zh-CN"/>
        </w:rPr>
        <w:t>validation target</w:t>
      </w:r>
      <w:r w:rsidR="004A1CF3">
        <w:rPr>
          <w:rFonts w:eastAsiaTheme="minorEastAsia" w:hint="eastAsia"/>
          <w:lang w:eastAsia="zh-CN"/>
        </w:rPr>
        <w:t xml:space="preserve"> value</w:t>
      </w:r>
      <w:r w:rsidR="00525BB9">
        <w:rPr>
          <w:rFonts w:eastAsiaTheme="minorEastAsia" w:hint="eastAsia"/>
          <w:lang w:eastAsia="zh-CN"/>
        </w:rPr>
        <w:t>s</w:t>
      </w:r>
    </w:p>
    <w:p w14:paraId="3A327705" w14:textId="0340BDEC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Dynamic channel model </w:t>
      </w:r>
      <w:r w:rsidR="00525BB9">
        <w:rPr>
          <w:rFonts w:eastAsiaTheme="minorEastAsia" w:hint="eastAsia"/>
          <w:lang w:eastAsia="zh-CN"/>
        </w:rPr>
        <w:t xml:space="preserve">validation </w:t>
      </w:r>
      <w:r>
        <w:rPr>
          <w:rFonts w:eastAsiaTheme="minorEastAsia" w:hint="eastAsia"/>
          <w:lang w:eastAsia="zh-CN"/>
        </w:rPr>
        <w:t>pass/fail limits</w:t>
      </w:r>
    </w:p>
    <w:p w14:paraId="06F2E7DC" w14:textId="7FA3115F" w:rsid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/>
          <w:lang w:eastAsia="zh-CN"/>
        </w:rPr>
      </w:pPr>
      <w:r w:rsidRPr="00197712">
        <w:rPr>
          <w:rFonts w:eastAsiaTheme="minorEastAsia"/>
          <w:lang w:eastAsia="zh-CN"/>
        </w:rPr>
        <w:t>UE performance metric</w:t>
      </w:r>
    </w:p>
    <w:p w14:paraId="491CFCB5" w14:textId="4CB71D00" w:rsidR="00197712" w:rsidRPr="00197712" w:rsidRDefault="00197712" w:rsidP="00197712">
      <w:pPr>
        <w:pStyle w:val="af6"/>
        <w:numPr>
          <w:ilvl w:val="0"/>
          <w:numId w:val="9"/>
        </w:numPr>
        <w:ind w:firstLineChars="0"/>
        <w:jc w:val="both"/>
        <w:rPr>
          <w:rFonts w:eastAsiaTheme="minorEastAsia" w:hint="eastAsia"/>
          <w:lang w:eastAsia="zh-CN"/>
        </w:rPr>
      </w:pPr>
      <w:r w:rsidRPr="00197712">
        <w:rPr>
          <w:rFonts w:eastAsiaTheme="minorEastAsia"/>
          <w:lang w:eastAsia="zh-CN"/>
        </w:rPr>
        <w:t>MU assessment</w:t>
      </w:r>
      <w:r>
        <w:rPr>
          <w:rFonts w:eastAsiaTheme="minorEastAsia" w:hint="eastAsia"/>
          <w:lang w:eastAsia="zh-CN"/>
        </w:rPr>
        <w:t xml:space="preserve"> for FR1 dynamic MIMO OTA (RAN5)</w:t>
      </w:r>
    </w:p>
    <w:p w14:paraId="076DF078" w14:textId="77777777" w:rsidR="00B05F3C" w:rsidRDefault="00B05F3C">
      <w:pPr>
        <w:jc w:val="both"/>
        <w:rPr>
          <w:rFonts w:eastAsiaTheme="minorEastAsia"/>
          <w:lang w:eastAsia="zh-CN"/>
        </w:rPr>
      </w:pPr>
    </w:p>
    <w:p w14:paraId="7F33D38C" w14:textId="03F439E9" w:rsidR="00835F6C" w:rsidRDefault="00525BB9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</w:t>
      </w:r>
      <w:r w:rsidR="00B05F3C">
        <w:rPr>
          <w:rFonts w:eastAsiaTheme="minorEastAsia" w:hint="eastAsia"/>
          <w:lang w:eastAsia="zh-CN"/>
        </w:rPr>
        <w:t>d</w:t>
      </w:r>
      <w:r w:rsidR="00B05F3C" w:rsidRPr="00B05F3C">
        <w:rPr>
          <w:rFonts w:eastAsiaTheme="minorEastAsia"/>
          <w:lang w:eastAsia="zh-CN"/>
        </w:rPr>
        <w:t>ynamic channel model validation target values</w:t>
      </w:r>
      <w:r w:rsidR="00B05F3C">
        <w:rPr>
          <w:rFonts w:eastAsiaTheme="minorEastAsia" w:hint="eastAsia"/>
          <w:lang w:eastAsia="zh-CN"/>
        </w:rPr>
        <w:t xml:space="preserve">, </w:t>
      </w:r>
      <w:r w:rsidR="005D0E7E">
        <w:rPr>
          <w:rFonts w:eastAsiaTheme="minorEastAsia" w:hint="eastAsia"/>
          <w:lang w:eastAsia="zh-CN"/>
        </w:rPr>
        <w:t xml:space="preserve">good progress on the alignment among different companies has been observed during the past few RAN4 meetings. As captured in the WF of the last RAN4 meeting [3], </w:t>
      </w:r>
      <w:r w:rsidR="00174CB3">
        <w:rPr>
          <w:rFonts w:eastAsiaTheme="minorEastAsia" w:hint="eastAsia"/>
          <w:lang w:eastAsia="zh-CN"/>
        </w:rPr>
        <w:t xml:space="preserve">the channel model target values are expected to be </w:t>
      </w:r>
      <w:r w:rsidR="00174CB3">
        <w:rPr>
          <w:rFonts w:eastAsiaTheme="minorEastAsia"/>
          <w:lang w:eastAsia="zh-CN"/>
        </w:rPr>
        <w:t>frozen</w:t>
      </w:r>
      <w:r w:rsidR="00174CB3">
        <w:rPr>
          <w:rFonts w:eastAsiaTheme="minorEastAsia" w:hint="eastAsia"/>
          <w:lang w:eastAsia="zh-CN"/>
        </w:rPr>
        <w:t xml:space="preserve"> no later than </w:t>
      </w:r>
      <w:r w:rsidR="00174CB3">
        <w:rPr>
          <w:rFonts w:eastAsia="宋体"/>
          <w:szCs w:val="24"/>
          <w:lang w:val="en-US" w:eastAsia="zh-CN"/>
        </w:rPr>
        <w:t>RAN4#115 (May 2025)</w:t>
      </w:r>
      <w:r w:rsidR="00174CB3">
        <w:rPr>
          <w:rFonts w:eastAsia="宋体" w:hint="eastAsia"/>
          <w:szCs w:val="24"/>
          <w:lang w:val="en-US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74CB3" w14:paraId="052803F3" w14:textId="77777777" w:rsidTr="00174CB3">
        <w:tc>
          <w:tcPr>
            <w:tcW w:w="9628" w:type="dxa"/>
          </w:tcPr>
          <w:p w14:paraId="0F20DDA2" w14:textId="77777777" w:rsidR="00174CB3" w:rsidRDefault="00174CB3" w:rsidP="00174CB3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-2</w:t>
            </w:r>
            <w:r>
              <w:rPr>
                <w:b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r>
              <w:rPr>
                <w:b/>
                <w:u w:val="single"/>
                <w:lang w:eastAsia="zh-CN"/>
              </w:rPr>
              <w:t xml:space="preserve">Dynamic channel model </w:t>
            </w:r>
            <w:r>
              <w:rPr>
                <w:rFonts w:hint="eastAsia"/>
                <w:b/>
                <w:u w:val="single"/>
                <w:lang w:eastAsia="zh-CN"/>
              </w:rPr>
              <w:t>PDP target values</w:t>
            </w:r>
          </w:p>
          <w:p w14:paraId="7AE351C9" w14:textId="77777777" w:rsidR="00174CB3" w:rsidRDefault="00174CB3" w:rsidP="00174CB3">
            <w:pPr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Agreement:</w:t>
            </w:r>
          </w:p>
          <w:p w14:paraId="7DC58639" w14:textId="77777777" w:rsidR="00174CB3" w:rsidRDefault="00174CB3" w:rsidP="00174CB3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Alignment among different CE vendors is encouraged. It is also recommended to freeze the channel model values no later than RAN4#115 (May 2025), to make sure the core part WI can be completed on time at RAN#109 (Sep. 2025).</w:t>
            </w:r>
          </w:p>
          <w:p w14:paraId="1DBB42CD" w14:textId="77777777" w:rsidR="00174CB3" w:rsidRDefault="00174CB3" w:rsidP="00174CB3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Include original PDP value without any processing related to the delay resolution into TR next meeting.</w:t>
            </w:r>
          </w:p>
          <w:p w14:paraId="799FDE81" w14:textId="1511238D" w:rsidR="00174CB3" w:rsidRDefault="00174CB3" w:rsidP="00174CB3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Use Chebyshev window</w:t>
            </w:r>
            <w:r>
              <w:rPr>
                <w:rFonts w:eastAsia="宋体"/>
                <w:szCs w:val="24"/>
                <w:lang w:eastAsia="zh-CN"/>
              </w:rPr>
              <w:t xml:space="preserve"> with 120dB sidelobe factor</w:t>
            </w:r>
            <w:r>
              <w:rPr>
                <w:rFonts w:eastAsia="宋体" w:hint="eastAsia"/>
                <w:szCs w:val="24"/>
                <w:lang w:val="en-US" w:eastAsia="zh-CN"/>
              </w:rPr>
              <w:t xml:space="preserve"> as a starting point to produce PDP target values. The window applied should be indicated in the TR.</w:t>
            </w:r>
          </w:p>
        </w:tc>
      </w:tr>
    </w:tbl>
    <w:p w14:paraId="6A08468F" w14:textId="77777777" w:rsidR="00525BB9" w:rsidRDefault="00525BB9">
      <w:pPr>
        <w:jc w:val="both"/>
        <w:rPr>
          <w:rFonts w:eastAsiaTheme="minorEastAsia"/>
          <w:lang w:eastAsia="zh-CN"/>
        </w:rPr>
      </w:pPr>
    </w:p>
    <w:p w14:paraId="7D5F95A7" w14:textId="070A2F8F" w:rsidR="00174CB3" w:rsidRPr="001C4CDD" w:rsidRDefault="00174CB3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Regarding d</w:t>
      </w:r>
      <w:r w:rsidRPr="00174CB3">
        <w:rPr>
          <w:rFonts w:eastAsiaTheme="minorEastAsia"/>
          <w:lang w:eastAsia="zh-CN"/>
        </w:rPr>
        <w:t>ynamic channel model validation pass/fail limits</w:t>
      </w:r>
      <w:r>
        <w:rPr>
          <w:rFonts w:eastAsiaTheme="minorEastAsia" w:hint="eastAsia"/>
          <w:lang w:eastAsia="zh-CN"/>
        </w:rPr>
        <w:t xml:space="preserve">, </w:t>
      </w:r>
      <w:r w:rsidR="004606DF">
        <w:rPr>
          <w:rFonts w:eastAsiaTheme="minorEastAsia" w:hint="eastAsia"/>
          <w:lang w:eastAsia="zh-CN"/>
        </w:rPr>
        <w:t xml:space="preserve">since the dynamic MIMO OTA </w:t>
      </w:r>
      <w:r w:rsidR="001C4CDD">
        <w:rPr>
          <w:rFonts w:eastAsiaTheme="minorEastAsia" w:hint="eastAsia"/>
          <w:lang w:eastAsia="zh-CN"/>
        </w:rPr>
        <w:t xml:space="preserve">and </w:t>
      </w:r>
      <w:r w:rsidR="001C4CDD">
        <w:rPr>
          <w:rFonts w:eastAsiaTheme="minorEastAsia" w:hint="eastAsia"/>
          <w:lang w:eastAsia="zh-CN"/>
        </w:rPr>
        <w:t xml:space="preserve">Rel-17 </w:t>
      </w:r>
      <w:r w:rsidR="001C4CDD">
        <w:rPr>
          <w:rFonts w:eastAsiaTheme="minorEastAsia" w:hint="eastAsia"/>
          <w:lang w:eastAsia="zh-CN"/>
        </w:rPr>
        <w:t xml:space="preserve">FR1 </w:t>
      </w:r>
      <w:r w:rsidR="001C4CDD">
        <w:rPr>
          <w:rFonts w:eastAsiaTheme="minorEastAsia" w:hint="eastAsia"/>
          <w:lang w:eastAsia="zh-CN"/>
        </w:rPr>
        <w:t>static MIMO OTA</w:t>
      </w:r>
      <w:r w:rsidR="001C4CDD">
        <w:rPr>
          <w:rFonts w:eastAsiaTheme="minorEastAsia" w:hint="eastAsia"/>
          <w:lang w:eastAsia="zh-CN"/>
        </w:rPr>
        <w:t xml:space="preserve"> </w:t>
      </w:r>
      <w:r w:rsidR="004606DF">
        <w:rPr>
          <w:rFonts w:eastAsiaTheme="minorEastAsia" w:hint="eastAsia"/>
          <w:lang w:eastAsia="zh-CN"/>
        </w:rPr>
        <w:t xml:space="preserve">share the same </w:t>
      </w:r>
      <w:r w:rsidR="001C4CDD">
        <w:rPr>
          <w:rFonts w:eastAsiaTheme="minorEastAsia" w:hint="eastAsia"/>
          <w:lang w:eastAsia="zh-CN"/>
        </w:rPr>
        <w:t xml:space="preserve">test frequencies, the same </w:t>
      </w:r>
      <w:r w:rsidR="004606DF">
        <w:rPr>
          <w:rFonts w:eastAsiaTheme="minorEastAsia" w:hint="eastAsia"/>
          <w:lang w:eastAsia="zh-CN"/>
        </w:rPr>
        <w:t xml:space="preserve">system setup (16-probe MPAC), the same type of channel models (CDL-C </w:t>
      </w:r>
      <w:proofErr w:type="spellStart"/>
      <w:r w:rsidR="004606DF">
        <w:rPr>
          <w:rFonts w:eastAsiaTheme="minorEastAsia" w:hint="eastAsia"/>
          <w:lang w:eastAsia="zh-CN"/>
        </w:rPr>
        <w:t>UMa</w:t>
      </w:r>
      <w:proofErr w:type="spellEnd"/>
      <w:r w:rsidR="004606DF">
        <w:rPr>
          <w:rFonts w:eastAsiaTheme="minorEastAsia" w:hint="eastAsia"/>
          <w:lang w:eastAsia="zh-CN"/>
        </w:rPr>
        <w:t xml:space="preserve"> and </w:t>
      </w:r>
      <w:proofErr w:type="spellStart"/>
      <w:r w:rsidR="004606DF">
        <w:rPr>
          <w:rFonts w:eastAsiaTheme="minorEastAsia" w:hint="eastAsia"/>
          <w:lang w:eastAsia="zh-CN"/>
        </w:rPr>
        <w:t>UMi</w:t>
      </w:r>
      <w:proofErr w:type="spellEnd"/>
      <w:r w:rsidR="004606DF">
        <w:rPr>
          <w:rFonts w:eastAsiaTheme="minorEastAsia" w:hint="eastAsia"/>
          <w:lang w:eastAsia="zh-CN"/>
        </w:rPr>
        <w:t xml:space="preserve">), </w:t>
      </w:r>
      <w:r w:rsidR="001C4CDD">
        <w:rPr>
          <w:rFonts w:eastAsiaTheme="minorEastAsia" w:hint="eastAsia"/>
          <w:lang w:eastAsia="zh-CN"/>
        </w:rPr>
        <w:t xml:space="preserve">part of the same validation </w:t>
      </w:r>
      <w:r w:rsidR="001C4CDD">
        <w:rPr>
          <w:rFonts w:eastAsiaTheme="minorEastAsia"/>
          <w:lang w:eastAsia="zh-CN"/>
        </w:rPr>
        <w:t>parameters</w:t>
      </w:r>
      <w:r w:rsidR="001C4CDD">
        <w:rPr>
          <w:rFonts w:eastAsiaTheme="minorEastAsia" w:hint="eastAsia"/>
          <w:lang w:eastAsia="zh-CN"/>
        </w:rPr>
        <w:t xml:space="preserve"> (PDP, TCF, SCF, and XPO), and </w:t>
      </w:r>
      <w:r w:rsidR="004606DF">
        <w:rPr>
          <w:rFonts w:eastAsiaTheme="minorEastAsia" w:hint="eastAsia"/>
          <w:lang w:eastAsia="zh-CN"/>
        </w:rPr>
        <w:t xml:space="preserve">the same validation </w:t>
      </w:r>
      <w:r w:rsidR="001C4CDD">
        <w:rPr>
          <w:rFonts w:eastAsiaTheme="minorEastAsia" w:hint="eastAsia"/>
          <w:lang w:eastAsia="zh-CN"/>
        </w:rPr>
        <w:t xml:space="preserve">measurement </w:t>
      </w:r>
      <w:r w:rsidR="004606DF">
        <w:rPr>
          <w:rFonts w:eastAsiaTheme="minorEastAsia" w:hint="eastAsia"/>
          <w:lang w:eastAsia="zh-CN"/>
        </w:rPr>
        <w:t xml:space="preserve">setups, </w:t>
      </w:r>
      <w:r w:rsidR="001C4CDD">
        <w:rPr>
          <w:rFonts w:eastAsiaTheme="minorEastAsia" w:hint="eastAsia"/>
          <w:lang w:eastAsia="zh-CN"/>
        </w:rPr>
        <w:t xml:space="preserve">it should be technically </w:t>
      </w:r>
      <w:r w:rsidR="001C4CDD">
        <w:rPr>
          <w:rFonts w:eastAsiaTheme="minorEastAsia"/>
          <w:lang w:eastAsia="zh-CN"/>
        </w:rPr>
        <w:t>reasonable</w:t>
      </w:r>
      <w:r w:rsidR="001C4CDD">
        <w:rPr>
          <w:rFonts w:eastAsiaTheme="minorEastAsia" w:hint="eastAsia"/>
          <w:lang w:eastAsia="zh-CN"/>
        </w:rPr>
        <w:t xml:space="preserve"> to reuse the </w:t>
      </w:r>
      <w:r w:rsidR="00054AAD">
        <w:rPr>
          <w:rFonts w:eastAsiaTheme="minorEastAsia" w:hint="eastAsia"/>
          <w:lang w:eastAsia="zh-CN"/>
        </w:rPr>
        <w:t xml:space="preserve">principle </w:t>
      </w:r>
      <w:r w:rsidR="00E65BD0">
        <w:rPr>
          <w:rFonts w:eastAsiaTheme="minorEastAsia" w:hint="eastAsia"/>
          <w:lang w:eastAsia="zh-CN"/>
        </w:rPr>
        <w:t xml:space="preserve">of </w:t>
      </w:r>
      <w:r w:rsidR="001C4CDD">
        <w:rPr>
          <w:rFonts w:eastAsiaTheme="minorEastAsia" w:hint="eastAsia"/>
          <w:lang w:eastAsia="zh-CN"/>
        </w:rPr>
        <w:t>Rel-17 FR1</w:t>
      </w:r>
      <w:r w:rsidR="001C4CDD">
        <w:rPr>
          <w:rFonts w:eastAsiaTheme="minorEastAsia" w:hint="eastAsia"/>
          <w:lang w:eastAsia="zh-CN"/>
        </w:rPr>
        <w:t xml:space="preserve"> </w:t>
      </w:r>
      <w:r w:rsidR="001C4CDD">
        <w:rPr>
          <w:rFonts w:eastAsiaTheme="minorEastAsia" w:hint="eastAsia"/>
          <w:lang w:eastAsia="zh-CN"/>
        </w:rPr>
        <w:t xml:space="preserve">static </w:t>
      </w:r>
      <w:r w:rsidR="001C4CDD">
        <w:rPr>
          <w:rFonts w:eastAsiaTheme="minorEastAsia" w:hint="eastAsia"/>
          <w:lang w:eastAsia="zh-CN"/>
        </w:rPr>
        <w:t xml:space="preserve">channel model validation </w:t>
      </w:r>
      <w:r w:rsidR="00E65BD0">
        <w:rPr>
          <w:rFonts w:eastAsiaTheme="minorEastAsia" w:hint="eastAsia"/>
          <w:lang w:eastAsia="zh-CN"/>
        </w:rPr>
        <w:t xml:space="preserve">pass/fail limits in dynamic channel model validation. </w:t>
      </w:r>
      <w:r w:rsidR="001C4CDD">
        <w:rPr>
          <w:rFonts w:eastAsiaTheme="minorEastAsia" w:hint="eastAsia"/>
          <w:lang w:eastAsia="zh-CN"/>
        </w:rPr>
        <w:t xml:space="preserve"> </w:t>
      </w:r>
    </w:p>
    <w:p w14:paraId="60FD0FB0" w14:textId="34C2A108" w:rsidR="00174CB3" w:rsidRPr="00174CB3" w:rsidRDefault="00174CB3">
      <w:pPr>
        <w:jc w:val="both"/>
        <w:rPr>
          <w:rFonts w:eastAsiaTheme="minorEastAsia" w:hint="eastAsia"/>
          <w:b/>
          <w:bCs/>
          <w:lang w:eastAsia="zh-CN"/>
        </w:rPr>
      </w:pPr>
      <w:r w:rsidRPr="00174CB3">
        <w:rPr>
          <w:rFonts w:eastAsiaTheme="minorEastAsia" w:hint="eastAsia"/>
          <w:b/>
          <w:bCs/>
          <w:lang w:eastAsia="zh-CN"/>
        </w:rPr>
        <w:t xml:space="preserve">Proposal 1: </w:t>
      </w:r>
      <w:r w:rsidR="00E65BD0">
        <w:rPr>
          <w:rFonts w:eastAsiaTheme="minorEastAsia" w:hint="eastAsia"/>
          <w:b/>
          <w:bCs/>
          <w:lang w:eastAsia="zh-CN"/>
        </w:rPr>
        <w:t>Considering</w:t>
      </w:r>
      <w:r w:rsidR="00E65BD0" w:rsidRPr="00E65BD0">
        <w:rPr>
          <w:rFonts w:eastAsiaTheme="minorEastAsia"/>
          <w:b/>
          <w:bCs/>
          <w:lang w:eastAsia="zh-CN"/>
        </w:rPr>
        <w:t xml:space="preserve"> the dynamic MIMO OTA and Rel-17 static MIMO OTA share the same system setup (16-probe MPAC), the same type of channel models (CDL-C </w:t>
      </w:r>
      <w:proofErr w:type="spellStart"/>
      <w:r w:rsidR="00E65BD0" w:rsidRPr="00E65BD0">
        <w:rPr>
          <w:rFonts w:eastAsiaTheme="minorEastAsia"/>
          <w:b/>
          <w:bCs/>
          <w:lang w:eastAsia="zh-CN"/>
        </w:rPr>
        <w:t>UMa</w:t>
      </w:r>
      <w:proofErr w:type="spellEnd"/>
      <w:r w:rsidR="00E65BD0" w:rsidRPr="00E65BD0">
        <w:rPr>
          <w:rFonts w:eastAsiaTheme="minorEastAsia"/>
          <w:b/>
          <w:bCs/>
          <w:lang w:eastAsia="zh-CN"/>
        </w:rPr>
        <w:t xml:space="preserve"> and </w:t>
      </w:r>
      <w:proofErr w:type="spellStart"/>
      <w:r w:rsidR="00E65BD0" w:rsidRPr="00E65BD0">
        <w:rPr>
          <w:rFonts w:eastAsiaTheme="minorEastAsia"/>
          <w:b/>
          <w:bCs/>
          <w:lang w:eastAsia="zh-CN"/>
        </w:rPr>
        <w:t>UMi</w:t>
      </w:r>
      <w:proofErr w:type="spellEnd"/>
      <w:r w:rsidR="00E65BD0" w:rsidRPr="00E65BD0">
        <w:rPr>
          <w:rFonts w:eastAsiaTheme="minorEastAsia"/>
          <w:b/>
          <w:bCs/>
          <w:lang w:eastAsia="zh-CN"/>
        </w:rPr>
        <w:t xml:space="preserve">), and the same validation measurement setups, </w:t>
      </w:r>
      <w:r w:rsidR="00DD5951">
        <w:rPr>
          <w:rFonts w:eastAsiaTheme="minorEastAsia" w:hint="eastAsia"/>
          <w:b/>
          <w:bCs/>
          <w:lang w:eastAsia="zh-CN"/>
        </w:rPr>
        <w:t xml:space="preserve">it is proposed to </w:t>
      </w:r>
      <w:r w:rsidR="00E65BD0">
        <w:rPr>
          <w:rFonts w:eastAsiaTheme="minorEastAsia" w:hint="eastAsia"/>
          <w:b/>
          <w:bCs/>
          <w:lang w:eastAsia="zh-CN"/>
        </w:rPr>
        <w:t>r</w:t>
      </w:r>
      <w:r w:rsidR="00E65BD0" w:rsidRPr="00E65BD0">
        <w:rPr>
          <w:rFonts w:eastAsiaTheme="minorEastAsia"/>
          <w:b/>
          <w:bCs/>
          <w:lang w:eastAsia="zh-CN"/>
        </w:rPr>
        <w:t>euse the principle of Rel-17 FR1 static channel model validation pass/fail limits in dynamic channel model validation</w:t>
      </w:r>
      <w:r w:rsidR="00E65BD0">
        <w:rPr>
          <w:rFonts w:eastAsiaTheme="minorEastAsia" w:hint="eastAsia"/>
          <w:b/>
          <w:bCs/>
          <w:lang w:eastAsia="zh-CN"/>
        </w:rPr>
        <w:t xml:space="preserve"> for PDP</w:t>
      </w:r>
      <w:r w:rsidR="00E65BD0" w:rsidRPr="00E65BD0">
        <w:rPr>
          <w:rFonts w:eastAsiaTheme="minorEastAsia" w:hint="eastAsia"/>
          <w:b/>
          <w:bCs/>
          <w:lang w:eastAsia="zh-CN"/>
        </w:rPr>
        <w:t xml:space="preserve">, </w:t>
      </w:r>
      <w:r w:rsidR="00E65BD0" w:rsidRPr="00E65BD0">
        <w:rPr>
          <w:rFonts w:eastAsiaTheme="minorEastAsia" w:hint="eastAsia"/>
          <w:b/>
          <w:bCs/>
          <w:lang w:eastAsia="zh-CN"/>
        </w:rPr>
        <w:t>TCF, SCF, and XPO</w:t>
      </w:r>
      <w:r w:rsidR="00E65BD0" w:rsidRPr="00E65BD0">
        <w:rPr>
          <w:rFonts w:eastAsiaTheme="minorEastAsia"/>
          <w:b/>
          <w:bCs/>
          <w:lang w:eastAsia="zh-CN"/>
        </w:rPr>
        <w:t xml:space="preserve">.  </w:t>
      </w:r>
    </w:p>
    <w:p w14:paraId="28821D39" w14:textId="77777777" w:rsidR="00174CB3" w:rsidRDefault="00174CB3">
      <w:pPr>
        <w:jc w:val="both"/>
        <w:rPr>
          <w:rFonts w:eastAsiaTheme="minorEastAsia"/>
          <w:lang w:eastAsia="zh-CN"/>
        </w:rPr>
      </w:pPr>
    </w:p>
    <w:p w14:paraId="18A629C0" w14:textId="79A20D17" w:rsidR="0002785B" w:rsidRPr="005D0E7E" w:rsidRDefault="00507C75">
      <w:pPr>
        <w:jc w:val="both"/>
        <w:rPr>
          <w:rFonts w:eastAsiaTheme="minorEastAsia" w:hint="eastAsia"/>
          <w:lang w:eastAsia="zh-CN"/>
        </w:rPr>
      </w:pPr>
      <w:r w:rsidRPr="001D23B6">
        <w:rPr>
          <w:rFonts w:eastAsiaTheme="minorEastAsia" w:hint="eastAsia"/>
          <w:lang w:eastAsia="zh-CN"/>
        </w:rPr>
        <w:t xml:space="preserve">The agreements on UE performance </w:t>
      </w:r>
      <w:r w:rsidR="00E42F82" w:rsidRPr="001D23B6">
        <w:rPr>
          <w:rFonts w:eastAsiaTheme="minorEastAsia" w:hint="eastAsia"/>
          <w:lang w:eastAsia="zh-CN"/>
        </w:rPr>
        <w:t xml:space="preserve">metric </w:t>
      </w:r>
      <w:r w:rsidR="00C16E91" w:rsidRPr="001D23B6">
        <w:rPr>
          <w:rFonts w:eastAsiaTheme="minorEastAsia" w:hint="eastAsia"/>
          <w:lang w:eastAsia="zh-CN"/>
        </w:rPr>
        <w:t xml:space="preserve">are captured in the WF of the last meeting </w:t>
      </w:r>
      <w:r w:rsidR="00ED62B5">
        <w:rPr>
          <w:rFonts w:eastAsiaTheme="minorEastAsia" w:hint="eastAsia"/>
          <w:lang w:eastAsia="zh-CN"/>
        </w:rPr>
        <w:t xml:space="preserve">[3] </w:t>
      </w:r>
      <w:r w:rsidR="00C16E91" w:rsidRPr="001D23B6">
        <w:rPr>
          <w:rFonts w:eastAsiaTheme="minorEastAsia" w:hint="eastAsia"/>
          <w:lang w:eastAsia="zh-CN"/>
        </w:rPr>
        <w:t>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3AE2" w14:paraId="6883E96D" w14:textId="77777777" w:rsidTr="00A23AE2">
        <w:tc>
          <w:tcPr>
            <w:tcW w:w="9628" w:type="dxa"/>
          </w:tcPr>
          <w:p w14:paraId="0D6DC416" w14:textId="77777777" w:rsidR="00A23AE2" w:rsidRDefault="00A23AE2" w:rsidP="00A23AE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: Dynamic MIMO OTA test and UE performance metric</w:t>
            </w:r>
          </w:p>
          <w:p w14:paraId="47083E68" w14:textId="77777777" w:rsidR="00A23AE2" w:rsidRDefault="00A23AE2" w:rsidP="00A23AE2">
            <w:pPr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Agreement:</w:t>
            </w:r>
          </w:p>
          <w:p w14:paraId="224F0163" w14:textId="77777777" w:rsidR="00A23AE2" w:rsidRDefault="00A23AE2" w:rsidP="00A23AE2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i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All measured throughput values for different device orientations and rotations shall be combined to derive a single CDF curve for the dynamic MIMO OTA test.  FFS whether the performance metric should be based on three (10%/50%/90%) percentiles at the CDF.</w:t>
            </w:r>
          </w:p>
          <w:p w14:paraId="4BF4F221" w14:textId="77777777" w:rsidR="00A23AE2" w:rsidRDefault="00A23AE2" w:rsidP="00A23AE2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i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Use the following as a starting point:</w:t>
            </w:r>
          </w:p>
          <w:p w14:paraId="4C6F6509" w14:textId="10BEC7D1" w:rsidR="00A23AE2" w:rsidRDefault="00A23AE2" w:rsidP="00A23AE2">
            <w:pPr>
              <w:pStyle w:val="af6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eastAsia="zh-CN"/>
              </w:rPr>
              <w:t xml:space="preserve">include both </w:t>
            </w:r>
            <w:proofErr w:type="spellStart"/>
            <w:r>
              <w:rPr>
                <w:rFonts w:hint="eastAsia"/>
                <w:iCs/>
                <w:color w:val="000000" w:themeColor="text1"/>
                <w:lang w:eastAsia="zh-CN"/>
              </w:rPr>
              <w:t>UMa</w:t>
            </w:r>
            <w:proofErr w:type="spellEnd"/>
            <w:r>
              <w:rPr>
                <w:rFonts w:hint="eastAsia"/>
                <w:iCs/>
                <w:color w:val="000000" w:themeColor="text1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Cs/>
                <w:color w:val="000000" w:themeColor="text1"/>
                <w:lang w:eastAsia="zh-CN"/>
              </w:rPr>
              <w:t>UMi</w:t>
            </w:r>
            <w:proofErr w:type="spellEnd"/>
            <w:r>
              <w:rPr>
                <w:rFonts w:hint="eastAsia"/>
                <w:iCs/>
                <w:color w:val="000000" w:themeColor="text1"/>
                <w:lang w:eastAsia="zh-CN"/>
              </w:rPr>
              <w:t xml:space="preserve"> channels via post measurement data processing.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FFS how to do the post data processing.</w:t>
            </w:r>
          </w:p>
        </w:tc>
      </w:tr>
    </w:tbl>
    <w:p w14:paraId="0D86FE2D" w14:textId="1798C20F" w:rsidR="00A23AE2" w:rsidRDefault="0013508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OTA performance metrics are always </w:t>
      </w:r>
      <w:r w:rsidR="00B42FDB">
        <w:rPr>
          <w:rFonts w:eastAsiaTheme="minorEastAsia" w:hint="eastAsia"/>
          <w:lang w:eastAsia="zh-CN"/>
        </w:rPr>
        <w:t xml:space="preserve">expected </w:t>
      </w:r>
      <w:r w:rsidR="001B3090">
        <w:rPr>
          <w:rFonts w:eastAsiaTheme="minorEastAsia" w:hint="eastAsia"/>
          <w:lang w:eastAsia="zh-CN"/>
        </w:rPr>
        <w:t xml:space="preserve">to be able to reflect an </w:t>
      </w:r>
      <w:r w:rsidR="001B3090">
        <w:rPr>
          <w:rFonts w:eastAsiaTheme="minorEastAsia"/>
          <w:lang w:eastAsia="zh-CN"/>
        </w:rPr>
        <w:t>overall</w:t>
      </w:r>
      <w:r w:rsidR="001B3090">
        <w:rPr>
          <w:rFonts w:eastAsiaTheme="minorEastAsia" w:hint="eastAsia"/>
          <w:lang w:eastAsia="zh-CN"/>
        </w:rPr>
        <w:t xml:space="preserve"> performance of a UE </w:t>
      </w:r>
      <w:r w:rsidR="00EB06EB">
        <w:rPr>
          <w:rFonts w:eastAsiaTheme="minorEastAsia" w:hint="eastAsia"/>
          <w:lang w:eastAsia="zh-CN"/>
        </w:rPr>
        <w:t>in</w:t>
      </w:r>
      <w:r w:rsidR="001B3090">
        <w:rPr>
          <w:rFonts w:eastAsiaTheme="minorEastAsia" w:hint="eastAsia"/>
          <w:lang w:eastAsia="zh-CN"/>
        </w:rPr>
        <w:t xml:space="preserve"> </w:t>
      </w:r>
      <w:r w:rsidR="00EB06EB">
        <w:rPr>
          <w:rFonts w:eastAsiaTheme="minorEastAsia" w:hint="eastAsia"/>
          <w:lang w:eastAsia="zh-CN"/>
        </w:rPr>
        <w:t>different positions/</w:t>
      </w:r>
      <w:r w:rsidR="00EB06EB">
        <w:rPr>
          <w:rFonts w:eastAsiaTheme="minorEastAsia"/>
          <w:lang w:eastAsia="zh-CN"/>
        </w:rPr>
        <w:t>orientations</w:t>
      </w:r>
      <w:r w:rsidR="00EB06EB">
        <w:rPr>
          <w:rFonts w:eastAsiaTheme="minorEastAsia" w:hint="eastAsia"/>
          <w:lang w:eastAsia="zh-CN"/>
        </w:rPr>
        <w:t>/scenarios,</w:t>
      </w:r>
      <w:r w:rsidR="00065BB0">
        <w:rPr>
          <w:rFonts w:eastAsiaTheme="minorEastAsia" w:hint="eastAsia"/>
          <w:lang w:eastAsia="zh-CN"/>
        </w:rPr>
        <w:t xml:space="preserve"> taking average of metrics of </w:t>
      </w:r>
      <w:r w:rsidR="00065BB0">
        <w:rPr>
          <w:rFonts w:eastAsiaTheme="minorEastAsia"/>
          <w:lang w:eastAsia="zh-CN"/>
        </w:rPr>
        <w:t>different</w:t>
      </w:r>
      <w:r w:rsidR="00065BB0">
        <w:rPr>
          <w:rFonts w:eastAsiaTheme="minorEastAsia" w:hint="eastAsia"/>
          <w:lang w:eastAsia="zh-CN"/>
        </w:rPr>
        <w:t xml:space="preserve"> </w:t>
      </w:r>
      <w:r w:rsidR="00065BB0" w:rsidRPr="00065BB0">
        <w:rPr>
          <w:rFonts w:eastAsiaTheme="minorEastAsia"/>
          <w:lang w:eastAsia="zh-CN"/>
        </w:rPr>
        <w:t>state</w:t>
      </w:r>
      <w:r w:rsidR="00065BB0">
        <w:rPr>
          <w:rFonts w:eastAsiaTheme="minorEastAsia" w:hint="eastAsia"/>
          <w:lang w:eastAsia="zh-CN"/>
        </w:rPr>
        <w:t xml:space="preserve">s is a </w:t>
      </w:r>
      <w:r w:rsidR="00065BB0" w:rsidRPr="00065BB0">
        <w:rPr>
          <w:rFonts w:eastAsiaTheme="minorEastAsia"/>
          <w:lang w:eastAsia="zh-CN"/>
        </w:rPr>
        <w:t>customary method for</w:t>
      </w:r>
      <w:r w:rsidR="00065BB0">
        <w:rPr>
          <w:rFonts w:eastAsiaTheme="minorEastAsia" w:hint="eastAsia"/>
          <w:lang w:eastAsia="zh-CN"/>
        </w:rPr>
        <w:t xml:space="preserve"> defining OTA performance </w:t>
      </w:r>
      <w:r w:rsidR="00065BB0">
        <w:rPr>
          <w:rFonts w:eastAsiaTheme="minorEastAsia"/>
          <w:lang w:eastAsia="zh-CN"/>
        </w:rPr>
        <w:t>metrics</w:t>
      </w:r>
      <w:r w:rsidR="00065BB0">
        <w:rPr>
          <w:rFonts w:eastAsiaTheme="minorEastAsia" w:hint="eastAsia"/>
          <w:lang w:eastAsia="zh-CN"/>
        </w:rPr>
        <w:t xml:space="preserve"> including TRP, TRS, TRMS, MASC. Thus, it is recommended to take the average of </w:t>
      </w:r>
      <w:r w:rsidR="00065BB0" w:rsidRPr="00065BB0">
        <w:rPr>
          <w:rFonts w:eastAsiaTheme="minorEastAsia"/>
          <w:lang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UMa</m:t>
            </m:r>
          </m:sub>
        </m:sSub>
        <m:r>
          <w:rPr>
            <w:rFonts w:ascii="Cambria Math" w:hAnsi="Cambria Math"/>
          </w:rPr>
          <m:t>)</m:t>
        </m:r>
      </m:oMath>
      <w:r w:rsidR="00065BB0" w:rsidRPr="00065BB0">
        <w:rPr>
          <w:rFonts w:eastAsiaTheme="minorEastAsia"/>
          <w:lang w:eastAsia="zh-CN"/>
        </w:rPr>
        <w:t>}</w:t>
      </w:r>
      <w:r w:rsidR="00065BB0">
        <w:rPr>
          <w:rFonts w:eastAsiaTheme="minorEastAsia" w:hint="eastAsia"/>
          <w:lang w:eastAsia="zh-CN"/>
        </w:rPr>
        <w:t xml:space="preserve"> a</w:t>
      </w:r>
      <w:proofErr w:type="spellStart"/>
      <w:r w:rsidR="00065BB0">
        <w:rPr>
          <w:rFonts w:eastAsiaTheme="minorEastAsia" w:hint="eastAsia"/>
          <w:lang w:eastAsia="zh-CN"/>
        </w:rPr>
        <w:t>s</w:t>
      </w:r>
      <w:proofErr w:type="spellEnd"/>
      <w:r w:rsidR="00065BB0">
        <w:rPr>
          <w:rFonts w:eastAsiaTheme="minorEastAsia" w:hint="eastAsia"/>
          <w:lang w:eastAsia="zh-CN"/>
        </w:rPr>
        <w:t xml:space="preserve"> the UE </w:t>
      </w:r>
      <w:r w:rsidR="00065BB0">
        <w:rPr>
          <w:rFonts w:eastAsiaTheme="minorEastAsia"/>
          <w:lang w:eastAsia="zh-CN"/>
        </w:rPr>
        <w:t>performance</w:t>
      </w:r>
      <w:r w:rsidR="00065BB0">
        <w:rPr>
          <w:rFonts w:eastAsiaTheme="minorEastAsia" w:hint="eastAsia"/>
          <w:lang w:eastAsia="zh-CN"/>
        </w:rPr>
        <w:t xml:space="preserve"> metric for dynamic MIMO OTA. </w:t>
      </w:r>
    </w:p>
    <w:p w14:paraId="6C5CFFAD" w14:textId="44B9B87A" w:rsidR="00B42FDB" w:rsidRPr="00065BB0" w:rsidRDefault="00065BB0">
      <w:pPr>
        <w:jc w:val="both"/>
        <w:rPr>
          <w:rFonts w:eastAsiaTheme="minorEastAsia"/>
          <w:b/>
          <w:bCs/>
          <w:lang w:eastAsia="zh-CN"/>
        </w:rPr>
      </w:pPr>
      <w:r w:rsidRPr="00065BB0">
        <w:rPr>
          <w:rFonts w:eastAsiaTheme="minorEastAsia" w:hint="eastAsia"/>
          <w:b/>
          <w:bCs/>
          <w:lang w:eastAsia="zh-CN"/>
        </w:rPr>
        <w:t xml:space="preserve">Proposal 2: Consider taking the average of </w:t>
      </w:r>
      <w:r w:rsidRPr="00065BB0">
        <w:rPr>
          <w:rFonts w:eastAsiaTheme="minorEastAsia"/>
          <w:b/>
          <w:bCs/>
          <w:lang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UMa</m:t>
            </m:r>
          </m:sub>
        </m:sSub>
        <m:r>
          <w:rPr>
            <w:rFonts w:ascii="Cambria Math" w:hAnsi="Cambria Math"/>
          </w:rPr>
          <m:t>)</m:t>
        </m:r>
      </m:oMath>
      <w:r w:rsidRPr="00065BB0">
        <w:rPr>
          <w:rFonts w:eastAsiaTheme="minorEastAsia"/>
          <w:b/>
          <w:bCs/>
          <w:lang w:eastAsia="zh-CN"/>
        </w:rPr>
        <w:t>}</w:t>
      </w:r>
      <w:r w:rsidRPr="00065BB0">
        <w:rPr>
          <w:rFonts w:eastAsiaTheme="minorEastAsia" w:hint="eastAsia"/>
          <w:b/>
          <w:bCs/>
          <w:lang w:eastAsia="zh-CN"/>
        </w:rPr>
        <w:t xml:space="preserve"> </w:t>
      </w:r>
      <w:r w:rsidRPr="00065BB0">
        <w:rPr>
          <w:rFonts w:eastAsiaTheme="minorEastAsia" w:hint="eastAsia"/>
          <w:b/>
          <w:bCs/>
          <w:lang w:eastAsia="zh-CN"/>
        </w:rPr>
        <w:t xml:space="preserve"> as the </w:t>
      </w:r>
      <w:r w:rsidRPr="00065BB0">
        <w:rPr>
          <w:rFonts w:eastAsiaTheme="minorEastAsia" w:hint="eastAsia"/>
          <w:b/>
          <w:bCs/>
          <w:lang w:eastAsia="zh-CN"/>
        </w:rPr>
        <w:t xml:space="preserve">UE </w:t>
      </w:r>
      <w:r w:rsidRPr="00065BB0">
        <w:rPr>
          <w:rFonts w:eastAsiaTheme="minorEastAsia"/>
          <w:b/>
          <w:bCs/>
          <w:lang w:eastAsia="zh-CN"/>
        </w:rPr>
        <w:t>performance</w:t>
      </w:r>
      <w:r w:rsidRPr="00065BB0">
        <w:rPr>
          <w:rFonts w:eastAsiaTheme="minorEastAsia" w:hint="eastAsia"/>
          <w:b/>
          <w:bCs/>
          <w:lang w:eastAsia="zh-CN"/>
        </w:rPr>
        <w:t xml:space="preserve"> metric for dynamic MIMO OTA</w:t>
      </w:r>
      <w:r w:rsidRPr="00065BB0">
        <w:rPr>
          <w:rFonts w:eastAsiaTheme="minorEastAsia" w:hint="eastAsia"/>
          <w:b/>
          <w:bCs/>
          <w:lang w:eastAsia="zh-CN"/>
        </w:rPr>
        <w:t xml:space="preserve"> to reflect an overall performance of a UE</w:t>
      </w:r>
      <w:r w:rsidRPr="00065BB0">
        <w:rPr>
          <w:rFonts w:eastAsiaTheme="minorEastAsia" w:hint="eastAsia"/>
          <w:b/>
          <w:bCs/>
          <w:lang w:eastAsia="zh-CN"/>
        </w:rPr>
        <w:t>.</w:t>
      </w:r>
    </w:p>
    <w:p w14:paraId="789C60BC" w14:textId="77777777" w:rsidR="00065BB0" w:rsidRPr="00065BB0" w:rsidRDefault="00065BB0">
      <w:pPr>
        <w:jc w:val="both"/>
        <w:rPr>
          <w:rFonts w:eastAsiaTheme="minorEastAsia" w:hint="eastAsia"/>
          <w:b/>
          <w:bCs/>
          <w:lang w:eastAsia="zh-CN"/>
        </w:rPr>
      </w:pPr>
    </w:p>
    <w:p w14:paraId="5E841D44" w14:textId="2EE5992A" w:rsidR="00A24C0E" w:rsidRPr="00B05F3C" w:rsidRDefault="00A24C0E" w:rsidP="00B05F3C">
      <w:pPr>
        <w:pStyle w:val="3"/>
        <w:overflowPunct/>
        <w:autoSpaceDE/>
        <w:autoSpaceDN/>
        <w:adjustRightInd/>
        <w:spacing w:before="120" w:after="180" w:line="240" w:lineRule="auto"/>
        <w:ind w:left="720" w:hanging="720"/>
        <w:textAlignment w:val="auto"/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</w:pP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2.</w:t>
      </w: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2</w:t>
      </w: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 </w:t>
      </w: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Target frequency bands for</w:t>
      </w: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 xml:space="preserve"> Rel-19 MIMO OTA </w:t>
      </w:r>
      <w:r w:rsidRPr="00B05F3C">
        <w:rPr>
          <w:rFonts w:ascii="Arial" w:eastAsia="宋体" w:hAnsi="Arial" w:hint="eastAsia"/>
          <w:b w:val="0"/>
          <w:bCs w:val="0"/>
          <w:sz w:val="24"/>
          <w:szCs w:val="16"/>
          <w:lang w:val="sv-SE" w:eastAsia="zh-CN"/>
        </w:rPr>
        <w:t>requirements</w:t>
      </w:r>
    </w:p>
    <w:p w14:paraId="06A762C0" w14:textId="6933A3B4" w:rsidR="00A24C0E" w:rsidRDefault="00A24C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the last meeting, </w:t>
      </w:r>
      <w:r w:rsidR="007B1BB1">
        <w:rPr>
          <w:rFonts w:eastAsiaTheme="minorEastAsia" w:hint="eastAsia"/>
          <w:lang w:eastAsia="zh-CN"/>
        </w:rPr>
        <w:t>it was agreed to choose</w:t>
      </w:r>
      <w:r w:rsidR="00697E60">
        <w:rPr>
          <w:rFonts w:eastAsiaTheme="minorEastAsia" w:hint="eastAsia"/>
          <w:lang w:eastAsia="zh-CN"/>
        </w:rPr>
        <w:t xml:space="preserve"> either n8 or n20 to present </w:t>
      </w:r>
      <w:r w:rsidR="00125B7F">
        <w:rPr>
          <w:rFonts w:eastAsiaTheme="minorEastAsia" w:hint="eastAsia"/>
          <w:lang w:eastAsia="zh-CN"/>
        </w:rPr>
        <w:t>low band</w:t>
      </w:r>
      <w:r w:rsidR="00656A06">
        <w:rPr>
          <w:rFonts w:eastAsiaTheme="minorEastAsia" w:hint="eastAsia"/>
          <w:lang w:eastAsia="zh-CN"/>
        </w:rPr>
        <w:t xml:space="preserve">, and encouraged companies to </w:t>
      </w:r>
      <w:r w:rsidR="00656A06">
        <w:rPr>
          <w:rFonts w:eastAsiaTheme="minorEastAsia"/>
          <w:lang w:eastAsia="zh-CN"/>
        </w:rPr>
        <w:t>provide</w:t>
      </w:r>
      <w:r w:rsidR="00656A06">
        <w:rPr>
          <w:rFonts w:eastAsiaTheme="minorEastAsia" w:hint="eastAsia"/>
          <w:lang w:eastAsia="zh-CN"/>
        </w:rPr>
        <w:t xml:space="preserve"> feedback on </w:t>
      </w:r>
      <w:r w:rsidR="00E15FB5">
        <w:rPr>
          <w:rFonts w:hint="eastAsia"/>
          <w:iCs/>
          <w:color w:val="000000" w:themeColor="text1"/>
          <w:lang w:val="en-US" w:eastAsia="zh-CN"/>
        </w:rPr>
        <w:t xml:space="preserve">available </w:t>
      </w:r>
      <w:r w:rsidR="00656A06">
        <w:rPr>
          <w:rFonts w:eastAsiaTheme="minorEastAsia" w:hint="eastAsia"/>
          <w:lang w:eastAsia="zh-CN"/>
        </w:rPr>
        <w:t xml:space="preserve">number of devices and </w:t>
      </w:r>
      <w:r w:rsidR="00E15FB5">
        <w:rPr>
          <w:rFonts w:eastAsiaTheme="minorEastAsia" w:hint="eastAsia"/>
          <w:lang w:eastAsia="zh-CN"/>
        </w:rPr>
        <w:t>data</w:t>
      </w:r>
      <w:r w:rsidR="00656A06">
        <w:rPr>
          <w:rFonts w:eastAsiaTheme="minorEastAsia" w:hint="eastAsia"/>
          <w:lang w:eastAsia="zh-CN"/>
        </w:rPr>
        <w:t xml:space="preserve"> [3]: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C0E" w14:paraId="7B3733D0" w14:textId="77777777" w:rsidTr="00A24C0E">
        <w:tc>
          <w:tcPr>
            <w:tcW w:w="9628" w:type="dxa"/>
          </w:tcPr>
          <w:p w14:paraId="643D5F4C" w14:textId="77777777" w:rsidR="004C5ACD" w:rsidRDefault="004C5ACD" w:rsidP="004C5ACD">
            <w:pPr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Agreement:</w:t>
            </w:r>
          </w:p>
          <w:p w14:paraId="217DC10D" w14:textId="77777777" w:rsidR="004C5ACD" w:rsidRDefault="004C5ACD" w:rsidP="004C5ACD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iCs/>
                <w:color w:val="000000" w:themeColor="text1"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Down select the following four bands as a starting point: n3, n7, n77, (n8 or n20) and choose either n8 or n20 to represent low band.</w:t>
            </w:r>
          </w:p>
          <w:p w14:paraId="6F2F0DF4" w14:textId="6E426483" w:rsidR="00A24C0E" w:rsidRPr="004C5ACD" w:rsidRDefault="004C5ACD" w:rsidP="004C5ACD">
            <w:pPr>
              <w:pStyle w:val="af6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Encourage companies to provide feedback on available number of devices each band and provide devices to test labs for data collecting.</w:t>
            </w:r>
          </w:p>
        </w:tc>
      </w:tr>
    </w:tbl>
    <w:p w14:paraId="609F1B55" w14:textId="77777777" w:rsidR="00A24C0E" w:rsidRDefault="00A24C0E">
      <w:pPr>
        <w:jc w:val="both"/>
        <w:rPr>
          <w:rFonts w:eastAsiaTheme="minorEastAsia"/>
          <w:lang w:eastAsia="zh-CN"/>
        </w:rPr>
      </w:pPr>
    </w:p>
    <w:p w14:paraId="40546282" w14:textId="32CFC446" w:rsidR="00093B6C" w:rsidRDefault="00093B6C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Pr="00DE622F">
        <w:rPr>
          <w:rFonts w:eastAsiaTheme="minorEastAsia" w:hint="eastAsia"/>
          <w:bCs/>
          <w:lang w:eastAsia="zh-CN"/>
        </w:rPr>
        <w:t xml:space="preserve">GSA </w:t>
      </w:r>
      <w:r w:rsidRPr="00DE622F">
        <w:rPr>
          <w:rFonts w:eastAsiaTheme="minorEastAsia"/>
          <w:bCs/>
          <w:lang w:eastAsia="zh-CN"/>
        </w:rPr>
        <w:t>5G Device Ecosystem</w:t>
      </w:r>
      <w:r w:rsidRPr="00DE622F">
        <w:rPr>
          <w:rFonts w:eastAsiaTheme="minorEastAsia" w:hint="eastAsia"/>
          <w:bCs/>
          <w:lang w:eastAsia="zh-CN"/>
        </w:rPr>
        <w:t xml:space="preserve"> Report (Sep. 2024)</w:t>
      </w:r>
      <w:r>
        <w:rPr>
          <w:rFonts w:eastAsiaTheme="minorEastAsia" w:hint="eastAsia"/>
          <w:bCs/>
          <w:lang w:eastAsia="zh-CN"/>
        </w:rPr>
        <w:t xml:space="preserve">, </w:t>
      </w:r>
      <w:r w:rsidR="002A7C51">
        <w:rPr>
          <w:rFonts w:eastAsiaTheme="minorEastAsia" w:hint="eastAsia"/>
          <w:bCs/>
          <w:lang w:eastAsia="zh-CN"/>
        </w:rPr>
        <w:t xml:space="preserve">the number of devices that support band n8 is about 1.3 times that of the devices supporting band n20 (1463 vs. 1094). </w:t>
      </w:r>
    </w:p>
    <w:p w14:paraId="2B8ECB92" w14:textId="0DF0539B" w:rsidR="00E15FB5" w:rsidRDefault="00E15FB5" w:rsidP="00E15FB5">
      <w:pPr>
        <w:jc w:val="center"/>
        <w:rPr>
          <w:rFonts w:eastAsiaTheme="minorEastAsia" w:hint="eastAsia"/>
          <w:lang w:eastAsia="zh-CN"/>
        </w:rPr>
      </w:pPr>
      <w:r w:rsidRPr="00F071AC">
        <w:rPr>
          <w:rFonts w:eastAsiaTheme="minorEastAsia"/>
          <w:bCs/>
          <w:noProof/>
          <w:lang w:eastAsia="zh-CN"/>
        </w:rPr>
        <w:drawing>
          <wp:inline distT="0" distB="0" distL="0" distR="0" wp14:anchorId="57C414B5" wp14:editId="185B54D3">
            <wp:extent cx="4014288" cy="2354094"/>
            <wp:effectExtent l="0" t="0" r="5715" b="8255"/>
            <wp:docPr id="7155680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190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8821" cy="2356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C3F93" w14:textId="57938A7F" w:rsidR="00656A06" w:rsidRPr="00E36688" w:rsidRDefault="00E15FB5" w:rsidP="00E15FB5">
      <w:pPr>
        <w:jc w:val="center"/>
        <w:rPr>
          <w:rFonts w:eastAsiaTheme="minorEastAsia"/>
          <w:bCs/>
          <w:sz w:val="18"/>
          <w:szCs w:val="18"/>
          <w:lang w:eastAsia="zh-CN"/>
        </w:rPr>
      </w:pPr>
      <w:r w:rsidRPr="00E36688">
        <w:rPr>
          <w:rFonts w:eastAsiaTheme="minorEastAsia" w:hint="eastAsia"/>
          <w:bCs/>
          <w:sz w:val="18"/>
          <w:szCs w:val="18"/>
          <w:lang w:eastAsia="zh-CN"/>
        </w:rPr>
        <w:t xml:space="preserve">Fig. </w:t>
      </w:r>
      <w:r w:rsidR="00093B6C">
        <w:rPr>
          <w:rFonts w:eastAsiaTheme="minorEastAsia" w:hint="eastAsia"/>
          <w:bCs/>
          <w:sz w:val="18"/>
          <w:szCs w:val="18"/>
          <w:lang w:eastAsia="zh-CN"/>
        </w:rPr>
        <w:t>1</w:t>
      </w:r>
      <w:r w:rsidRPr="00E36688">
        <w:rPr>
          <w:rFonts w:eastAsiaTheme="minorEastAsia" w:hint="eastAsia"/>
          <w:bCs/>
          <w:sz w:val="18"/>
          <w:szCs w:val="18"/>
          <w:lang w:eastAsia="zh-CN"/>
        </w:rPr>
        <w:t xml:space="preserve">.  </w:t>
      </w:r>
      <w:r w:rsidRPr="00E36688">
        <w:rPr>
          <w:rFonts w:eastAsiaTheme="minorEastAsia"/>
          <w:bCs/>
          <w:sz w:val="18"/>
          <w:szCs w:val="18"/>
          <w:lang w:eastAsia="zh-CN"/>
        </w:rPr>
        <w:t>Announced 5G spectrum support, number of models by band, for bands</w:t>
      </w:r>
      <w:r w:rsidRPr="00E36688">
        <w:rPr>
          <w:rFonts w:eastAsiaTheme="minorEastAsia" w:hint="eastAsia"/>
          <w:bCs/>
          <w:sz w:val="18"/>
          <w:szCs w:val="18"/>
          <w:lang w:eastAsia="zh-CN"/>
        </w:rPr>
        <w:t xml:space="preserve"> </w:t>
      </w:r>
      <w:r w:rsidRPr="00E36688">
        <w:rPr>
          <w:rFonts w:eastAsiaTheme="minorEastAsia"/>
          <w:bCs/>
          <w:sz w:val="18"/>
          <w:szCs w:val="18"/>
          <w:lang w:eastAsia="zh-CN"/>
        </w:rPr>
        <w:t xml:space="preserve">supported by </w:t>
      </w:r>
      <w:r w:rsidRPr="00E36688">
        <w:rPr>
          <w:rFonts w:eastAsiaTheme="minorEastAsia" w:hint="eastAsia"/>
          <w:bCs/>
          <w:sz w:val="18"/>
          <w:szCs w:val="18"/>
          <w:lang w:eastAsia="zh-CN"/>
        </w:rPr>
        <w:t>500</w:t>
      </w:r>
      <w:r w:rsidRPr="00E36688">
        <w:rPr>
          <w:rFonts w:eastAsiaTheme="minorEastAsia"/>
          <w:bCs/>
          <w:sz w:val="18"/>
          <w:szCs w:val="18"/>
          <w:lang w:eastAsia="zh-CN"/>
        </w:rPr>
        <w:t xml:space="preserve"> devices or more (data not available for all devices)</w:t>
      </w:r>
      <w:r w:rsidRPr="00E36688">
        <w:rPr>
          <w:rFonts w:eastAsiaTheme="minorEastAsia" w:hint="eastAsia"/>
          <w:bCs/>
          <w:sz w:val="18"/>
          <w:szCs w:val="18"/>
          <w:lang w:eastAsia="zh-CN"/>
        </w:rPr>
        <w:t xml:space="preserve">. Quoted from GSA </w:t>
      </w:r>
      <w:r w:rsidRPr="00E36688">
        <w:rPr>
          <w:rFonts w:eastAsiaTheme="minorEastAsia"/>
          <w:bCs/>
          <w:sz w:val="18"/>
          <w:szCs w:val="18"/>
          <w:lang w:eastAsia="zh-CN"/>
        </w:rPr>
        <w:t>5G Device Ecosystem</w:t>
      </w:r>
      <w:r w:rsidRPr="00E36688">
        <w:rPr>
          <w:rFonts w:eastAsiaTheme="minorEastAsia" w:hint="eastAsia"/>
          <w:bCs/>
          <w:sz w:val="18"/>
          <w:szCs w:val="18"/>
          <w:lang w:eastAsia="zh-CN"/>
        </w:rPr>
        <w:t xml:space="preserve"> Report (Sep. 2024)</w:t>
      </w:r>
    </w:p>
    <w:p w14:paraId="3761283B" w14:textId="7C87C13B" w:rsidR="00E15FB5" w:rsidRDefault="00EE7E22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282A3D">
        <w:rPr>
          <w:rFonts w:eastAsiaTheme="minorEastAsia" w:hint="eastAsia"/>
          <w:lang w:eastAsia="zh-CN"/>
        </w:rPr>
        <w:t xml:space="preserve">band n8 has been listed in the Rel-18 MIMO OTA WID </w:t>
      </w:r>
      <w:r w:rsidR="00065BB0" w:rsidRPr="00065BB0">
        <w:rPr>
          <w:rFonts w:eastAsiaTheme="minorEastAsia" w:hint="eastAsia"/>
          <w:lang w:eastAsia="zh-CN"/>
        </w:rPr>
        <w:t>[4]</w:t>
      </w:r>
      <w:r w:rsidR="00065BB0">
        <w:rPr>
          <w:rFonts w:eastAsiaTheme="minorEastAsia" w:hint="eastAsia"/>
          <w:lang w:eastAsia="zh-CN"/>
        </w:rPr>
        <w:t xml:space="preserve"> </w:t>
      </w:r>
      <w:r w:rsidR="00282A3D">
        <w:rPr>
          <w:rFonts w:eastAsiaTheme="minorEastAsia" w:hint="eastAsia"/>
          <w:lang w:eastAsia="zh-CN"/>
        </w:rPr>
        <w:t xml:space="preserve">as a target band, but it has been deprioritized at a late stage of Rel-18 due to time </w:t>
      </w:r>
      <w:r w:rsidR="00282A3D">
        <w:rPr>
          <w:rFonts w:eastAsiaTheme="minorEastAsia"/>
          <w:lang w:eastAsia="zh-CN"/>
        </w:rPr>
        <w:t>limitation</w:t>
      </w:r>
      <w:r w:rsidR="00282A3D">
        <w:rPr>
          <w:rFonts w:eastAsiaTheme="minorEastAsia" w:hint="eastAsia"/>
          <w:lang w:eastAsia="zh-CN"/>
        </w:rPr>
        <w:t xml:space="preserve">. It is recommended to prioritise the Rel-18 leftover, </w:t>
      </w:r>
      <w:proofErr w:type="spellStart"/>
      <w:r w:rsidR="00282A3D">
        <w:rPr>
          <w:rFonts w:eastAsiaTheme="minorEastAsia" w:hint="eastAsia"/>
          <w:lang w:eastAsia="zh-CN"/>
        </w:rPr>
        <w:t>i.e</w:t>
      </w:r>
      <w:proofErr w:type="spellEnd"/>
      <w:r w:rsidR="00282A3D">
        <w:rPr>
          <w:rFonts w:eastAsiaTheme="minorEastAsia" w:hint="eastAsia"/>
          <w:lang w:eastAsia="zh-CN"/>
        </w:rPr>
        <w:t xml:space="preserve">, band n8.  </w:t>
      </w:r>
    </w:p>
    <w:p w14:paraId="724DDC6B" w14:textId="5914C5B8" w:rsidR="00635016" w:rsidRPr="00282A3D" w:rsidRDefault="007479B0">
      <w:pPr>
        <w:jc w:val="both"/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065BB0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282A3D">
        <w:rPr>
          <w:rFonts w:eastAsiaTheme="minorEastAsia" w:hint="eastAsia"/>
          <w:b/>
          <w:bCs/>
          <w:lang w:eastAsia="zh-CN"/>
        </w:rPr>
        <w:t xml:space="preserve">From the perspective of both </w:t>
      </w:r>
      <w:r w:rsidR="00282A3D">
        <w:rPr>
          <w:rFonts w:eastAsiaTheme="minorEastAsia"/>
          <w:b/>
          <w:bCs/>
          <w:lang w:eastAsia="zh-CN"/>
        </w:rPr>
        <w:t>available</w:t>
      </w:r>
      <w:r w:rsidR="00282A3D">
        <w:rPr>
          <w:rFonts w:eastAsiaTheme="minorEastAsia" w:hint="eastAsia"/>
          <w:b/>
          <w:bCs/>
          <w:lang w:eastAsia="zh-CN"/>
        </w:rPr>
        <w:t xml:space="preserve"> number of devices and </w:t>
      </w:r>
      <w:r w:rsidR="00282A3D">
        <w:rPr>
          <w:rFonts w:eastAsiaTheme="minorEastAsia"/>
          <w:b/>
          <w:bCs/>
          <w:lang w:eastAsia="zh-CN"/>
        </w:rPr>
        <w:t>completing</w:t>
      </w:r>
      <w:r w:rsidR="00282A3D">
        <w:rPr>
          <w:rFonts w:eastAsiaTheme="minorEastAsia" w:hint="eastAsia"/>
          <w:b/>
          <w:bCs/>
          <w:lang w:eastAsia="zh-CN"/>
        </w:rPr>
        <w:t xml:space="preserve"> the Rel-18 leftover issue, it is recommended to choose n8 rather than n20 as </w:t>
      </w:r>
      <w:r w:rsidR="007C710F">
        <w:rPr>
          <w:rFonts w:eastAsiaTheme="minorEastAsia" w:hint="eastAsia"/>
          <w:b/>
          <w:bCs/>
          <w:lang w:eastAsia="zh-CN"/>
        </w:rPr>
        <w:t>the</w:t>
      </w:r>
      <w:r w:rsidR="00282A3D">
        <w:rPr>
          <w:rFonts w:eastAsiaTheme="minorEastAsia" w:hint="eastAsia"/>
          <w:b/>
          <w:bCs/>
          <w:lang w:eastAsia="zh-CN"/>
        </w:rPr>
        <w:t xml:space="preserve"> target band, that is, select </w:t>
      </w:r>
      <w:r w:rsidR="00282A3D" w:rsidRPr="00282A3D">
        <w:rPr>
          <w:rFonts w:eastAsiaTheme="minorEastAsia"/>
          <w:b/>
          <w:bCs/>
          <w:lang w:eastAsia="zh-CN"/>
        </w:rPr>
        <w:t xml:space="preserve">n3, n7, </w:t>
      </w:r>
      <w:r w:rsidR="00282A3D">
        <w:rPr>
          <w:rFonts w:eastAsiaTheme="minorEastAsia" w:hint="eastAsia"/>
          <w:b/>
          <w:bCs/>
          <w:lang w:eastAsia="zh-CN"/>
        </w:rPr>
        <w:t xml:space="preserve">n8, </w:t>
      </w:r>
      <w:r w:rsidR="00282A3D" w:rsidRPr="00282A3D">
        <w:rPr>
          <w:rFonts w:eastAsiaTheme="minorEastAsia"/>
          <w:b/>
          <w:bCs/>
          <w:lang w:eastAsia="zh-CN"/>
        </w:rPr>
        <w:t>n77</w:t>
      </w:r>
      <w:r w:rsidR="00282A3D">
        <w:rPr>
          <w:rFonts w:eastAsiaTheme="minorEastAsia" w:hint="eastAsia"/>
          <w:b/>
          <w:bCs/>
          <w:lang w:eastAsia="zh-CN"/>
        </w:rPr>
        <w:t xml:space="preserve"> as four target bands of MIMO OTA </w:t>
      </w:r>
      <w:r w:rsidR="00282A3D">
        <w:rPr>
          <w:rFonts w:eastAsiaTheme="minorEastAsia"/>
          <w:b/>
          <w:bCs/>
          <w:lang w:eastAsia="zh-CN"/>
        </w:rPr>
        <w:t>requirement</w:t>
      </w:r>
      <w:r w:rsidR="00282A3D">
        <w:rPr>
          <w:rFonts w:eastAsiaTheme="minorEastAsia" w:hint="eastAsia"/>
          <w:b/>
          <w:bCs/>
          <w:lang w:eastAsia="zh-CN"/>
        </w:rPr>
        <w:t xml:space="preserve">s in Rel-19. </w:t>
      </w:r>
    </w:p>
    <w:p w14:paraId="728BDA85" w14:textId="77777777" w:rsidR="00F51F0F" w:rsidRDefault="00000000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14:paraId="3845DD7C" w14:textId="78DC1DA4" w:rsidR="00C6543B" w:rsidRDefault="00C6543B" w:rsidP="00C6543B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lang w:eastAsia="zh-CN"/>
        </w:rPr>
        <w:t>This paper provides our views on some remaining open issues on Rel-19 MIMO OTA</w:t>
      </w:r>
      <w:r>
        <w:rPr>
          <w:rFonts w:eastAsiaTheme="minorEastAsia" w:hint="eastAsia"/>
          <w:lang w:eastAsia="zh-CN"/>
        </w:rPr>
        <w:t>.</w:t>
      </w:r>
    </w:p>
    <w:p w14:paraId="31F16AB1" w14:textId="2BAD73F2" w:rsidR="00C6543B" w:rsidRPr="00174CB3" w:rsidRDefault="00C6543B" w:rsidP="00C6543B">
      <w:pPr>
        <w:jc w:val="both"/>
        <w:rPr>
          <w:rFonts w:eastAsiaTheme="minorEastAsia" w:hint="eastAsia"/>
          <w:b/>
          <w:bCs/>
          <w:lang w:eastAsia="zh-CN"/>
        </w:rPr>
      </w:pPr>
      <w:r w:rsidRPr="00174CB3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>Considering</w:t>
      </w:r>
      <w:r w:rsidRPr="00E65BD0">
        <w:rPr>
          <w:rFonts w:eastAsiaTheme="minorEastAsia"/>
          <w:b/>
          <w:bCs/>
          <w:lang w:eastAsia="zh-CN"/>
        </w:rPr>
        <w:t xml:space="preserve"> the dynamic MIMO OTA and Rel-17 static MIMO OTA share the same system setup (16-probe MPAC), the same type of channel models (CDL-C </w:t>
      </w:r>
      <w:proofErr w:type="spellStart"/>
      <w:r w:rsidRPr="00E65BD0">
        <w:rPr>
          <w:rFonts w:eastAsiaTheme="minorEastAsia"/>
          <w:b/>
          <w:bCs/>
          <w:lang w:eastAsia="zh-CN"/>
        </w:rPr>
        <w:t>UMa</w:t>
      </w:r>
      <w:proofErr w:type="spellEnd"/>
      <w:r w:rsidRPr="00E65BD0">
        <w:rPr>
          <w:rFonts w:eastAsiaTheme="minorEastAsia"/>
          <w:b/>
          <w:bCs/>
          <w:lang w:eastAsia="zh-CN"/>
        </w:rPr>
        <w:t xml:space="preserve"> and </w:t>
      </w:r>
      <w:proofErr w:type="spellStart"/>
      <w:r w:rsidRPr="00E65BD0">
        <w:rPr>
          <w:rFonts w:eastAsiaTheme="minorEastAsia"/>
          <w:b/>
          <w:bCs/>
          <w:lang w:eastAsia="zh-CN"/>
        </w:rPr>
        <w:t>UMi</w:t>
      </w:r>
      <w:proofErr w:type="spellEnd"/>
      <w:r w:rsidRPr="00E65BD0">
        <w:rPr>
          <w:rFonts w:eastAsiaTheme="minorEastAsia"/>
          <w:b/>
          <w:bCs/>
          <w:lang w:eastAsia="zh-CN"/>
        </w:rPr>
        <w:t xml:space="preserve">), and the same validation measurement setups, </w:t>
      </w:r>
      <w:r>
        <w:rPr>
          <w:rFonts w:eastAsiaTheme="minorEastAsia" w:hint="eastAsia"/>
          <w:b/>
          <w:bCs/>
          <w:lang w:eastAsia="zh-CN"/>
        </w:rPr>
        <w:t>it is proposed to r</w:t>
      </w:r>
      <w:r w:rsidRPr="00E65BD0">
        <w:rPr>
          <w:rFonts w:eastAsiaTheme="minorEastAsia"/>
          <w:b/>
          <w:bCs/>
          <w:lang w:eastAsia="zh-CN"/>
        </w:rPr>
        <w:t>euse the principle of Rel-17 FR1 static channel model validation pass/fail limits in dynamic channel model validation</w:t>
      </w:r>
      <w:r>
        <w:rPr>
          <w:rFonts w:eastAsiaTheme="minorEastAsia" w:hint="eastAsia"/>
          <w:b/>
          <w:bCs/>
          <w:lang w:eastAsia="zh-CN"/>
        </w:rPr>
        <w:t xml:space="preserve"> for PDP</w:t>
      </w:r>
      <w:r w:rsidRPr="00E65BD0">
        <w:rPr>
          <w:rFonts w:eastAsiaTheme="minorEastAsia" w:hint="eastAsia"/>
          <w:b/>
          <w:bCs/>
          <w:lang w:eastAsia="zh-CN"/>
        </w:rPr>
        <w:t>, TCF, SCF, and XPO</w:t>
      </w:r>
      <w:r w:rsidRPr="00E65BD0">
        <w:rPr>
          <w:rFonts w:eastAsiaTheme="minorEastAsia"/>
          <w:b/>
          <w:bCs/>
          <w:lang w:eastAsia="zh-CN"/>
        </w:rPr>
        <w:t xml:space="preserve">.  </w:t>
      </w:r>
    </w:p>
    <w:p w14:paraId="2623CAF8" w14:textId="77777777" w:rsidR="00C6543B" w:rsidRPr="00065BB0" w:rsidRDefault="00C6543B" w:rsidP="00C6543B">
      <w:pPr>
        <w:jc w:val="both"/>
        <w:rPr>
          <w:rFonts w:eastAsiaTheme="minorEastAsia"/>
          <w:b/>
          <w:bCs/>
          <w:lang w:eastAsia="zh-CN"/>
        </w:rPr>
      </w:pPr>
      <w:r w:rsidRPr="00065BB0">
        <w:rPr>
          <w:rFonts w:eastAsiaTheme="minorEastAsia" w:hint="eastAsia"/>
          <w:b/>
          <w:bCs/>
          <w:lang w:eastAsia="zh-CN"/>
        </w:rPr>
        <w:t xml:space="preserve">Proposal 2: Consider taking the average of </w:t>
      </w:r>
      <w:r w:rsidRPr="00065BB0">
        <w:rPr>
          <w:rFonts w:eastAsiaTheme="minorEastAsia"/>
          <w:b/>
          <w:bCs/>
          <w:lang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UMi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10%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50%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TMT</m:t>
                </m:r>
              </m:e>
              <m:sub>
                <m:r>
                  <w:rPr>
                    <w:rFonts w:ascii="Cambria Math" w:hAnsi="Cambria Math"/>
                  </w:rPr>
                  <m:t>UMa</m:t>
                </m:r>
              </m:sub>
            </m:sSub>
          </m:e>
        </m:d>
        <m:r>
          <w:rPr>
            <w:rFonts w:ascii="Cambria Math" w:hAnsi="Cambria Math"/>
          </w:rPr>
          <m:t>,</m:t>
        </m:r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CDF</m:t>
            </m:r>
          </m:e>
          <m:sub>
            <m:r>
              <w:rPr>
                <w:rFonts w:ascii="Cambria Math" w:hAnsi="Cambria Math"/>
              </w:rPr>
              <m:t>90%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TMT</m:t>
            </m:r>
          </m:e>
          <m:sub>
            <m:r>
              <w:rPr>
                <w:rFonts w:ascii="Cambria Math" w:hAnsi="Cambria Math"/>
              </w:rPr>
              <m:t>UMa</m:t>
            </m:r>
          </m:sub>
        </m:sSub>
        <m:r>
          <w:rPr>
            <w:rFonts w:ascii="Cambria Math" w:hAnsi="Cambria Math"/>
          </w:rPr>
          <m:t>)</m:t>
        </m:r>
      </m:oMath>
      <w:r w:rsidRPr="00065BB0">
        <w:rPr>
          <w:rFonts w:eastAsiaTheme="minorEastAsia"/>
          <w:b/>
          <w:bCs/>
          <w:lang w:eastAsia="zh-CN"/>
        </w:rPr>
        <w:t>}</w:t>
      </w:r>
      <w:r w:rsidRPr="00065BB0">
        <w:rPr>
          <w:rFonts w:eastAsiaTheme="minorEastAsia" w:hint="eastAsia"/>
          <w:b/>
          <w:bCs/>
          <w:lang w:eastAsia="zh-CN"/>
        </w:rPr>
        <w:t xml:space="preserve">  as the UE </w:t>
      </w:r>
      <w:r w:rsidRPr="00065BB0">
        <w:rPr>
          <w:rFonts w:eastAsiaTheme="minorEastAsia"/>
          <w:b/>
          <w:bCs/>
          <w:lang w:eastAsia="zh-CN"/>
        </w:rPr>
        <w:t>performance</w:t>
      </w:r>
      <w:r w:rsidRPr="00065BB0">
        <w:rPr>
          <w:rFonts w:eastAsiaTheme="minorEastAsia" w:hint="eastAsia"/>
          <w:b/>
          <w:bCs/>
          <w:lang w:eastAsia="zh-CN"/>
        </w:rPr>
        <w:t xml:space="preserve"> metric for dynamic MIMO OTA to reflect an overall performance of a UE.</w:t>
      </w:r>
    </w:p>
    <w:p w14:paraId="379EB1A1" w14:textId="5DF24F30" w:rsidR="00530224" w:rsidRPr="00C6543B" w:rsidRDefault="00C6543B" w:rsidP="00530224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From the perspective of both </w:t>
      </w:r>
      <w:r>
        <w:rPr>
          <w:rFonts w:eastAsiaTheme="minorEastAsia"/>
          <w:b/>
          <w:bCs/>
          <w:lang w:eastAsia="zh-CN"/>
        </w:rPr>
        <w:t>available</w:t>
      </w:r>
      <w:r>
        <w:rPr>
          <w:rFonts w:eastAsiaTheme="minorEastAsia" w:hint="eastAsia"/>
          <w:b/>
          <w:bCs/>
          <w:lang w:eastAsia="zh-CN"/>
        </w:rPr>
        <w:t xml:space="preserve"> number of devices and </w:t>
      </w:r>
      <w:r>
        <w:rPr>
          <w:rFonts w:eastAsiaTheme="minorEastAsia"/>
          <w:b/>
          <w:bCs/>
          <w:lang w:eastAsia="zh-CN"/>
        </w:rPr>
        <w:t>completing</w:t>
      </w:r>
      <w:r>
        <w:rPr>
          <w:rFonts w:eastAsiaTheme="minorEastAsia" w:hint="eastAsia"/>
          <w:b/>
          <w:bCs/>
          <w:lang w:eastAsia="zh-CN"/>
        </w:rPr>
        <w:t xml:space="preserve"> the Rel-18 leftover issue, it is recommended to choose n8 rather than n20 as </w:t>
      </w:r>
      <w:r w:rsidR="007C710F"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target band, that is, select </w:t>
      </w:r>
      <w:r w:rsidRPr="00282A3D">
        <w:rPr>
          <w:rFonts w:eastAsiaTheme="minorEastAsia"/>
          <w:b/>
          <w:bCs/>
          <w:lang w:eastAsia="zh-CN"/>
        </w:rPr>
        <w:t xml:space="preserve">n3, n7, </w:t>
      </w:r>
      <w:r>
        <w:rPr>
          <w:rFonts w:eastAsiaTheme="minorEastAsia" w:hint="eastAsia"/>
          <w:b/>
          <w:bCs/>
          <w:lang w:eastAsia="zh-CN"/>
        </w:rPr>
        <w:t xml:space="preserve">n8, </w:t>
      </w:r>
      <w:r w:rsidRPr="00282A3D">
        <w:rPr>
          <w:rFonts w:eastAsiaTheme="minorEastAsia"/>
          <w:b/>
          <w:bCs/>
          <w:lang w:eastAsia="zh-CN"/>
        </w:rPr>
        <w:t>n77</w:t>
      </w:r>
      <w:r>
        <w:rPr>
          <w:rFonts w:eastAsiaTheme="minorEastAsia" w:hint="eastAsia"/>
          <w:b/>
          <w:bCs/>
          <w:lang w:eastAsia="zh-CN"/>
        </w:rPr>
        <w:t xml:space="preserve"> as four target bands of MIMO OTA </w:t>
      </w:r>
      <w:r>
        <w:rPr>
          <w:rFonts w:eastAsiaTheme="minorEastAsia"/>
          <w:b/>
          <w:bCs/>
          <w:lang w:eastAsia="zh-CN"/>
        </w:rPr>
        <w:t>requirement</w:t>
      </w:r>
      <w:r>
        <w:rPr>
          <w:rFonts w:eastAsiaTheme="minorEastAsia" w:hint="eastAsia"/>
          <w:b/>
          <w:bCs/>
          <w:lang w:eastAsia="zh-CN"/>
        </w:rPr>
        <w:t xml:space="preserve">s in Rel-19. </w:t>
      </w:r>
    </w:p>
    <w:p w14:paraId="7BDEF99B" w14:textId="77777777" w:rsidR="00F51F0F" w:rsidRDefault="00000000">
      <w:pPr>
        <w:pStyle w:val="1"/>
        <w:ind w:left="0" w:firstLine="0"/>
      </w:pPr>
      <w:r>
        <w:lastRenderedPageBreak/>
        <w:t>References</w:t>
      </w:r>
    </w:p>
    <w:p w14:paraId="70CECD22" w14:textId="66E2E647" w:rsidR="00CC20AA" w:rsidRDefault="00DF1383" w:rsidP="00CC20A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1383">
        <w:rPr>
          <w:lang w:eastAsia="zh-CN"/>
        </w:rPr>
        <w:t>RP-250197</w:t>
      </w:r>
      <w:r>
        <w:rPr>
          <w:rFonts w:eastAsiaTheme="minorEastAsia" w:hint="eastAsia"/>
          <w:lang w:eastAsia="zh-CN"/>
        </w:rPr>
        <w:t xml:space="preserve">, </w:t>
      </w:r>
      <w:r w:rsidR="00362226" w:rsidRPr="00362226">
        <w:rPr>
          <w:lang w:eastAsia="zh-CN"/>
        </w:rPr>
        <w:t>Revised WID: WI on FR1 TRP (Total Radiated Power), TRS (Total Radiated Sensitivity) and MIMO OTA (Over the Air) testing enhancement Phase 3</w:t>
      </w:r>
      <w:r w:rsidR="00CC20AA">
        <w:rPr>
          <w:lang w:eastAsia="zh-CN"/>
        </w:rPr>
        <w:t>, vivo, CAICT, RAN meeting #10</w:t>
      </w:r>
      <w:r w:rsidR="00362226">
        <w:rPr>
          <w:rFonts w:eastAsiaTheme="minorEastAsia" w:hint="eastAsia"/>
          <w:lang w:eastAsia="zh-CN"/>
        </w:rPr>
        <w:t>7</w:t>
      </w:r>
      <w:r w:rsidR="00CC20AA">
        <w:rPr>
          <w:lang w:eastAsia="zh-CN"/>
        </w:rPr>
        <w:t>, Mar 202</w:t>
      </w:r>
      <w:r w:rsidR="00362226">
        <w:rPr>
          <w:rFonts w:eastAsiaTheme="minorEastAsia" w:hint="eastAsia"/>
          <w:lang w:eastAsia="zh-CN"/>
        </w:rPr>
        <w:t>5</w:t>
      </w:r>
      <w:r w:rsidR="00CC20AA">
        <w:rPr>
          <w:lang w:eastAsia="zh-CN"/>
        </w:rPr>
        <w:t>.</w:t>
      </w:r>
    </w:p>
    <w:p w14:paraId="422B3358" w14:textId="615690CF" w:rsidR="00606FF2" w:rsidRPr="00A24C0E" w:rsidRDefault="00362226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362226">
        <w:rPr>
          <w:lang w:eastAsia="zh-CN"/>
        </w:rPr>
        <w:t>RP-250196</w:t>
      </w:r>
      <w:r w:rsidR="00606FF2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SR for </w:t>
      </w:r>
      <w:r w:rsidRPr="00A24C0E">
        <w:rPr>
          <w:lang w:eastAsia="zh-CN"/>
        </w:rPr>
        <w:t>TRP</w:t>
      </w:r>
      <w:r w:rsidRPr="00362226">
        <w:rPr>
          <w:rFonts w:eastAsiaTheme="minorEastAsia"/>
          <w:lang w:eastAsia="zh-CN"/>
        </w:rPr>
        <w:t>_TRS_MIMO_OTA_Ph3</w:t>
      </w:r>
      <w:r w:rsidR="00606FF2">
        <w:rPr>
          <w:rFonts w:eastAsiaTheme="minorEastAsia" w:hint="eastAsia"/>
          <w:lang w:eastAsia="zh-CN"/>
        </w:rPr>
        <w:t xml:space="preserve">, </w:t>
      </w:r>
      <w:r>
        <w:rPr>
          <w:lang w:eastAsia="zh-CN"/>
        </w:rPr>
        <w:t>vivo, CAICT, RAN meeting #10</w:t>
      </w:r>
      <w:r>
        <w:rPr>
          <w:rFonts w:eastAsiaTheme="minorEastAsia" w:hint="eastAsia"/>
          <w:lang w:eastAsia="zh-CN"/>
        </w:rPr>
        <w:t>7</w:t>
      </w:r>
      <w:r>
        <w:rPr>
          <w:lang w:eastAsia="zh-CN"/>
        </w:rPr>
        <w:t>, Mar 202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28C8C682" w14:textId="5FDCF14F" w:rsidR="00A24C0E" w:rsidRPr="00282A3D" w:rsidRDefault="00A24C0E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A24C0E">
        <w:rPr>
          <w:lang w:eastAsia="zh-CN"/>
        </w:rPr>
        <w:t>R4-2502296</w:t>
      </w:r>
      <w:r w:rsidRPr="00A24C0E">
        <w:rPr>
          <w:rFonts w:hint="eastAsia"/>
          <w:lang w:eastAsia="zh-CN"/>
        </w:rPr>
        <w:t>,</w:t>
      </w:r>
      <w:r w:rsidRPr="00A24C0E">
        <w:rPr>
          <w:lang w:eastAsia="zh-CN"/>
        </w:rPr>
        <w:t xml:space="preserve"> </w:t>
      </w:r>
      <w:r w:rsidRPr="00A24C0E">
        <w:rPr>
          <w:lang w:eastAsia="zh-CN"/>
        </w:rPr>
        <w:t>WF for [114][328] MIMO_OTA_Ph3</w:t>
      </w:r>
      <w:r>
        <w:rPr>
          <w:rFonts w:eastAsiaTheme="minorEastAsia" w:hint="eastAsia"/>
          <w:lang w:eastAsia="zh-CN"/>
        </w:rPr>
        <w:t>, CAICT, RAN4#114, Feb 2025.</w:t>
      </w:r>
    </w:p>
    <w:p w14:paraId="305A59D2" w14:textId="5F0A379D" w:rsidR="00282A3D" w:rsidRDefault="00282A3D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282A3D">
        <w:rPr>
          <w:lang w:eastAsia="zh-CN"/>
        </w:rPr>
        <w:t>R4-223509</w:t>
      </w:r>
      <w:r>
        <w:rPr>
          <w:rFonts w:eastAsiaTheme="minorEastAsia" w:hint="eastAsia"/>
          <w:lang w:eastAsia="zh-CN"/>
        </w:rPr>
        <w:t xml:space="preserve">, </w:t>
      </w:r>
      <w:r w:rsidRPr="00282A3D">
        <w:rPr>
          <w:rFonts w:eastAsiaTheme="minorEastAsia"/>
          <w:lang w:eastAsia="zh-CN"/>
        </w:rPr>
        <w:t>Revised WID: Enhancement of Multiple Input Multiple Output (MIMO) Over-the-Air (OTA) test methodology and requirements for NR UEs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CAICT, RAN#</w:t>
      </w:r>
      <w:r>
        <w:rPr>
          <w:rFonts w:eastAsiaTheme="minorEastAsia" w:hint="eastAsia"/>
          <w:lang w:eastAsia="zh-CN"/>
        </w:rPr>
        <w:t>98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Dec</w:t>
      </w:r>
      <w:r>
        <w:rPr>
          <w:rFonts w:eastAsiaTheme="minorEastAsia" w:hint="eastAsia"/>
          <w:lang w:eastAsia="zh-CN"/>
        </w:rPr>
        <w:t xml:space="preserve"> 202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</w:t>
      </w:r>
    </w:p>
    <w:bookmarkEnd w:id="0"/>
    <w:bookmarkEnd w:id="1"/>
    <w:bookmarkEnd w:id="2"/>
    <w:p w14:paraId="3FA08800" w14:textId="77777777" w:rsidR="00F51F0F" w:rsidRDefault="00F51F0F">
      <w:pPr>
        <w:pStyle w:val="EX"/>
        <w:rPr>
          <w:rFonts w:eastAsiaTheme="minorEastAsia"/>
          <w:lang w:eastAsia="zh-CN"/>
        </w:rPr>
      </w:pPr>
    </w:p>
    <w:sectPr w:rsidR="00F51F0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53B8" w14:textId="77777777" w:rsidR="00953DD8" w:rsidRDefault="00953DD8">
      <w:pPr>
        <w:spacing w:after="0"/>
      </w:pPr>
      <w:r>
        <w:separator/>
      </w:r>
    </w:p>
  </w:endnote>
  <w:endnote w:type="continuationSeparator" w:id="0">
    <w:p w14:paraId="782483B8" w14:textId="77777777" w:rsidR="00953DD8" w:rsidRDefault="00953D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28E4" w14:textId="77777777" w:rsidR="00953DD8" w:rsidRDefault="00953DD8">
      <w:pPr>
        <w:spacing w:after="0"/>
      </w:pPr>
      <w:r>
        <w:separator/>
      </w:r>
    </w:p>
  </w:footnote>
  <w:footnote w:type="continuationSeparator" w:id="0">
    <w:p w14:paraId="5739A1B5" w14:textId="77777777" w:rsidR="00953DD8" w:rsidRDefault="00953D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5791BF7"/>
    <w:multiLevelType w:val="hybridMultilevel"/>
    <w:tmpl w:val="6F74376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25CBF"/>
    <w:multiLevelType w:val="hybridMultilevel"/>
    <w:tmpl w:val="9F422C2A"/>
    <w:lvl w:ilvl="0" w:tplc="A54844BC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4856573D"/>
    <w:multiLevelType w:val="hybridMultilevel"/>
    <w:tmpl w:val="E932A27A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00F353E"/>
    <w:multiLevelType w:val="hybridMultilevel"/>
    <w:tmpl w:val="057A6D1A"/>
    <w:lvl w:ilvl="0" w:tplc="CFDA78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17865611">
    <w:abstractNumId w:val="3"/>
  </w:num>
  <w:num w:numId="2" w16cid:durableId="1801459119">
    <w:abstractNumId w:val="2"/>
  </w:num>
  <w:num w:numId="3" w16cid:durableId="1956792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8493888">
    <w:abstractNumId w:val="4"/>
  </w:num>
  <w:num w:numId="5" w16cid:durableId="1940022618">
    <w:abstractNumId w:val="7"/>
  </w:num>
  <w:num w:numId="6" w16cid:durableId="2068600740">
    <w:abstractNumId w:val="1"/>
  </w:num>
  <w:num w:numId="7" w16cid:durableId="1915316065">
    <w:abstractNumId w:val="0"/>
  </w:num>
  <w:num w:numId="8" w16cid:durableId="621420734">
    <w:abstractNumId w:val="6"/>
  </w:num>
  <w:num w:numId="9" w16cid:durableId="275989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85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479EC"/>
    <w:rsid w:val="00051019"/>
    <w:rsid w:val="00051AD1"/>
    <w:rsid w:val="0005296D"/>
    <w:rsid w:val="0005416C"/>
    <w:rsid w:val="00054AAD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5BB0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B6C"/>
    <w:rsid w:val="0009553E"/>
    <w:rsid w:val="00095ED0"/>
    <w:rsid w:val="00096952"/>
    <w:rsid w:val="00096C04"/>
    <w:rsid w:val="00097EF9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06F"/>
    <w:rsid w:val="000C11DA"/>
    <w:rsid w:val="000C25E6"/>
    <w:rsid w:val="000C2D06"/>
    <w:rsid w:val="000C2D79"/>
    <w:rsid w:val="000C39AE"/>
    <w:rsid w:val="000C443C"/>
    <w:rsid w:val="000C59D6"/>
    <w:rsid w:val="000C5D2A"/>
    <w:rsid w:val="000D0E0D"/>
    <w:rsid w:val="000D14CA"/>
    <w:rsid w:val="000D4300"/>
    <w:rsid w:val="000D43D1"/>
    <w:rsid w:val="000D59A8"/>
    <w:rsid w:val="000D5CDD"/>
    <w:rsid w:val="000E02BD"/>
    <w:rsid w:val="000E0BE3"/>
    <w:rsid w:val="000E1693"/>
    <w:rsid w:val="000E2B0A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B7F"/>
    <w:rsid w:val="00125FA5"/>
    <w:rsid w:val="0012671A"/>
    <w:rsid w:val="001267FC"/>
    <w:rsid w:val="00130187"/>
    <w:rsid w:val="00130D44"/>
    <w:rsid w:val="00131C65"/>
    <w:rsid w:val="0013266E"/>
    <w:rsid w:val="00132F68"/>
    <w:rsid w:val="00135088"/>
    <w:rsid w:val="00135792"/>
    <w:rsid w:val="00135D04"/>
    <w:rsid w:val="00136297"/>
    <w:rsid w:val="00137A12"/>
    <w:rsid w:val="001401F5"/>
    <w:rsid w:val="00140347"/>
    <w:rsid w:val="0014153C"/>
    <w:rsid w:val="00141D07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4CB3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712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1E1C"/>
    <w:rsid w:val="001B283E"/>
    <w:rsid w:val="001B3090"/>
    <w:rsid w:val="001B3B48"/>
    <w:rsid w:val="001B4720"/>
    <w:rsid w:val="001B4730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4CDD"/>
    <w:rsid w:val="001C547E"/>
    <w:rsid w:val="001C5C07"/>
    <w:rsid w:val="001C6AF1"/>
    <w:rsid w:val="001C6BDB"/>
    <w:rsid w:val="001D0F25"/>
    <w:rsid w:val="001D120F"/>
    <w:rsid w:val="001D20BC"/>
    <w:rsid w:val="001D23B6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3024"/>
    <w:rsid w:val="00214B65"/>
    <w:rsid w:val="00214C02"/>
    <w:rsid w:val="00214E87"/>
    <w:rsid w:val="0021529D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47D32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3D48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1F6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2A3D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0C4"/>
    <w:rsid w:val="002A4307"/>
    <w:rsid w:val="002A57A6"/>
    <w:rsid w:val="002A5AAC"/>
    <w:rsid w:val="002A5C84"/>
    <w:rsid w:val="002A7C51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B97"/>
    <w:rsid w:val="002C0F63"/>
    <w:rsid w:val="002C1D2B"/>
    <w:rsid w:val="002C1EAB"/>
    <w:rsid w:val="002C2325"/>
    <w:rsid w:val="002C357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29F"/>
    <w:rsid w:val="002E5E82"/>
    <w:rsid w:val="002E6A9B"/>
    <w:rsid w:val="002F0009"/>
    <w:rsid w:val="002F0A90"/>
    <w:rsid w:val="002F1B72"/>
    <w:rsid w:val="002F1C5C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DFC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068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226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4DF1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06DF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3D7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AED"/>
    <w:rsid w:val="004A1CF3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29F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5ACD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2FA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07C75"/>
    <w:rsid w:val="0051075C"/>
    <w:rsid w:val="00510DAC"/>
    <w:rsid w:val="005110EB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5BB9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0BD8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2ADF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214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0E7E"/>
    <w:rsid w:val="005D1081"/>
    <w:rsid w:val="005D133F"/>
    <w:rsid w:val="005D163B"/>
    <w:rsid w:val="005D1FE3"/>
    <w:rsid w:val="005D2094"/>
    <w:rsid w:val="005D2143"/>
    <w:rsid w:val="005D21AA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39A2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EDE"/>
    <w:rsid w:val="00635016"/>
    <w:rsid w:val="00635BC7"/>
    <w:rsid w:val="0063608E"/>
    <w:rsid w:val="00636D19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47B62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6A06"/>
    <w:rsid w:val="006578EF"/>
    <w:rsid w:val="00657B10"/>
    <w:rsid w:val="00660255"/>
    <w:rsid w:val="006623CF"/>
    <w:rsid w:val="0066253D"/>
    <w:rsid w:val="00663847"/>
    <w:rsid w:val="00663883"/>
    <w:rsid w:val="00664622"/>
    <w:rsid w:val="006648E4"/>
    <w:rsid w:val="00664E69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97E60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6D0B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4646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3E13"/>
    <w:rsid w:val="0072411A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E9B"/>
    <w:rsid w:val="00733042"/>
    <w:rsid w:val="00733B6E"/>
    <w:rsid w:val="00733FEA"/>
    <w:rsid w:val="00734423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2B7"/>
    <w:rsid w:val="00746472"/>
    <w:rsid w:val="007467FA"/>
    <w:rsid w:val="007479B0"/>
    <w:rsid w:val="00747A2E"/>
    <w:rsid w:val="0075134F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86D55"/>
    <w:rsid w:val="00790737"/>
    <w:rsid w:val="00791BA3"/>
    <w:rsid w:val="00791F57"/>
    <w:rsid w:val="00794B7C"/>
    <w:rsid w:val="007A03A7"/>
    <w:rsid w:val="007A0FA6"/>
    <w:rsid w:val="007A13D9"/>
    <w:rsid w:val="007A31F9"/>
    <w:rsid w:val="007A33DD"/>
    <w:rsid w:val="007A34AB"/>
    <w:rsid w:val="007A3DA5"/>
    <w:rsid w:val="007A4341"/>
    <w:rsid w:val="007A5005"/>
    <w:rsid w:val="007A7531"/>
    <w:rsid w:val="007B051C"/>
    <w:rsid w:val="007B1608"/>
    <w:rsid w:val="007B1BB1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7A0"/>
    <w:rsid w:val="007C0A6E"/>
    <w:rsid w:val="007C1BBF"/>
    <w:rsid w:val="007C1DD8"/>
    <w:rsid w:val="007C3534"/>
    <w:rsid w:val="007C4F82"/>
    <w:rsid w:val="007C5D78"/>
    <w:rsid w:val="007C6499"/>
    <w:rsid w:val="007C710F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02F"/>
    <w:rsid w:val="00827608"/>
    <w:rsid w:val="00830559"/>
    <w:rsid w:val="00832452"/>
    <w:rsid w:val="008336BF"/>
    <w:rsid w:val="008336F3"/>
    <w:rsid w:val="00834126"/>
    <w:rsid w:val="008352C1"/>
    <w:rsid w:val="00835419"/>
    <w:rsid w:val="00835F6C"/>
    <w:rsid w:val="0083632F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31BE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0BB6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44F6"/>
    <w:rsid w:val="00905727"/>
    <w:rsid w:val="00905C13"/>
    <w:rsid w:val="00906017"/>
    <w:rsid w:val="0090626F"/>
    <w:rsid w:val="00906671"/>
    <w:rsid w:val="0090735C"/>
    <w:rsid w:val="00907364"/>
    <w:rsid w:val="00907DCD"/>
    <w:rsid w:val="00910351"/>
    <w:rsid w:val="0091045B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4AA"/>
    <w:rsid w:val="00914BB4"/>
    <w:rsid w:val="00914C69"/>
    <w:rsid w:val="00915876"/>
    <w:rsid w:val="00915B36"/>
    <w:rsid w:val="00916D36"/>
    <w:rsid w:val="00917D05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388B"/>
    <w:rsid w:val="00934033"/>
    <w:rsid w:val="009370E0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1037"/>
    <w:rsid w:val="00953DD8"/>
    <w:rsid w:val="00954468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DDA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17C"/>
    <w:rsid w:val="00A20260"/>
    <w:rsid w:val="00A22CA0"/>
    <w:rsid w:val="00A23AE2"/>
    <w:rsid w:val="00A24C0E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479B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72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BB7"/>
    <w:rsid w:val="00A73B9C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4C6C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717"/>
    <w:rsid w:val="00AD39ED"/>
    <w:rsid w:val="00AD3FEA"/>
    <w:rsid w:val="00AD449F"/>
    <w:rsid w:val="00AD52EF"/>
    <w:rsid w:val="00AD5DE7"/>
    <w:rsid w:val="00AD67FB"/>
    <w:rsid w:val="00AD700A"/>
    <w:rsid w:val="00AD7354"/>
    <w:rsid w:val="00AE0415"/>
    <w:rsid w:val="00AE1D63"/>
    <w:rsid w:val="00AE2291"/>
    <w:rsid w:val="00AE4E5D"/>
    <w:rsid w:val="00AE543F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5F3C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40BBB"/>
    <w:rsid w:val="00B4100C"/>
    <w:rsid w:val="00B410F0"/>
    <w:rsid w:val="00B42FDB"/>
    <w:rsid w:val="00B448EB"/>
    <w:rsid w:val="00B44F79"/>
    <w:rsid w:val="00B44FC4"/>
    <w:rsid w:val="00B45BCE"/>
    <w:rsid w:val="00B4695E"/>
    <w:rsid w:val="00B46F08"/>
    <w:rsid w:val="00B47695"/>
    <w:rsid w:val="00B4774F"/>
    <w:rsid w:val="00B504DD"/>
    <w:rsid w:val="00B506BF"/>
    <w:rsid w:val="00B50D0F"/>
    <w:rsid w:val="00B5105E"/>
    <w:rsid w:val="00B5204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5402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B57C0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5A8D"/>
    <w:rsid w:val="00BE5EAE"/>
    <w:rsid w:val="00BE6B57"/>
    <w:rsid w:val="00BE6BF6"/>
    <w:rsid w:val="00BE7E33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30AD"/>
    <w:rsid w:val="00C13194"/>
    <w:rsid w:val="00C14982"/>
    <w:rsid w:val="00C15CF2"/>
    <w:rsid w:val="00C15F51"/>
    <w:rsid w:val="00C16399"/>
    <w:rsid w:val="00C16E91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57815"/>
    <w:rsid w:val="00C621B8"/>
    <w:rsid w:val="00C62D48"/>
    <w:rsid w:val="00C63066"/>
    <w:rsid w:val="00C639B9"/>
    <w:rsid w:val="00C6512F"/>
    <w:rsid w:val="00C6543B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0FA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999"/>
    <w:rsid w:val="00D1677A"/>
    <w:rsid w:val="00D16888"/>
    <w:rsid w:val="00D16E1E"/>
    <w:rsid w:val="00D17CAF"/>
    <w:rsid w:val="00D2090D"/>
    <w:rsid w:val="00D2155E"/>
    <w:rsid w:val="00D21B7F"/>
    <w:rsid w:val="00D21DB4"/>
    <w:rsid w:val="00D22E72"/>
    <w:rsid w:val="00D2582B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5951"/>
    <w:rsid w:val="00DD67F7"/>
    <w:rsid w:val="00DE0558"/>
    <w:rsid w:val="00DE0DA1"/>
    <w:rsid w:val="00DE1E9F"/>
    <w:rsid w:val="00DE2503"/>
    <w:rsid w:val="00DE70CB"/>
    <w:rsid w:val="00DE7C08"/>
    <w:rsid w:val="00DF0CC9"/>
    <w:rsid w:val="00DF1383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5FB5"/>
    <w:rsid w:val="00E165E9"/>
    <w:rsid w:val="00E16AD3"/>
    <w:rsid w:val="00E16E61"/>
    <w:rsid w:val="00E179FB"/>
    <w:rsid w:val="00E17E25"/>
    <w:rsid w:val="00E20DE4"/>
    <w:rsid w:val="00E21FA3"/>
    <w:rsid w:val="00E2245C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EA7"/>
    <w:rsid w:val="00E31F51"/>
    <w:rsid w:val="00E32507"/>
    <w:rsid w:val="00E3494C"/>
    <w:rsid w:val="00E35D01"/>
    <w:rsid w:val="00E35EB1"/>
    <w:rsid w:val="00E36473"/>
    <w:rsid w:val="00E36688"/>
    <w:rsid w:val="00E40FD5"/>
    <w:rsid w:val="00E42295"/>
    <w:rsid w:val="00E42F82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5BD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06EB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D0134"/>
    <w:rsid w:val="00ED0BE3"/>
    <w:rsid w:val="00ED1101"/>
    <w:rsid w:val="00ED1D96"/>
    <w:rsid w:val="00ED21B1"/>
    <w:rsid w:val="00ED26EC"/>
    <w:rsid w:val="00ED2A0F"/>
    <w:rsid w:val="00ED4488"/>
    <w:rsid w:val="00ED62B5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E7E22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421B"/>
    <w:rsid w:val="00F05093"/>
    <w:rsid w:val="00F05DB3"/>
    <w:rsid w:val="00F05F3C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0D41"/>
    <w:rsid w:val="00F72E53"/>
    <w:rsid w:val="00F72E7E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14CC"/>
    <w:rsid w:val="00F82B70"/>
    <w:rsid w:val="00F82BF1"/>
    <w:rsid w:val="00F82CF9"/>
    <w:rsid w:val="00F84E06"/>
    <w:rsid w:val="00F85DAB"/>
    <w:rsid w:val="00F878EE"/>
    <w:rsid w:val="00F91DA6"/>
    <w:rsid w:val="00F93729"/>
    <w:rsid w:val="00F955AE"/>
    <w:rsid w:val="00F95B4E"/>
    <w:rsid w:val="00F96B12"/>
    <w:rsid w:val="00F96D82"/>
    <w:rsid w:val="00F9790D"/>
    <w:rsid w:val="00F9796E"/>
    <w:rsid w:val="00FA343F"/>
    <w:rsid w:val="00FA52E4"/>
    <w:rsid w:val="00FA66F9"/>
    <w:rsid w:val="00FA6822"/>
    <w:rsid w:val="00FA6DE8"/>
    <w:rsid w:val="00FA78ED"/>
    <w:rsid w:val="00FA7CC2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810E9"/>
  <w15:docId w15:val="{96E9AD9F-7FD9-4EBA-88B3-375B260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4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等线"/>
      <w:lang w:eastAsia="en-US"/>
    </w:rPr>
  </w:style>
  <w:style w:type="paragraph" w:styleId="a4">
    <w:name w:val="caption"/>
    <w:basedOn w:val="a"/>
    <w:next w:val="a"/>
    <w:link w:val="a5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41">
    <w:name w:val="List 4"/>
    <w:basedOn w:val="31"/>
    <w:qFormat/>
    <w:pPr>
      <w:ind w:left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link w:val="af0"/>
    <w:qFormat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,リスト段落,列表段"/>
    <w:basedOn w:val="a"/>
    <w:link w:val="af7"/>
    <w:uiPriority w:val="34"/>
    <w:qFormat/>
    <w:pPr>
      <w:ind w:firstLineChars="200" w:firstLine="420"/>
    </w:pPr>
  </w:style>
  <w:style w:type="character" w:customStyle="1" w:styleId="a5">
    <w:name w:val="题注 字符"/>
    <w:link w:val="a4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7">
    <w:name w:val="批注文字 字符"/>
    <w:basedOn w:val="a0"/>
    <w:link w:val="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GB"/>
    </w:rPr>
  </w:style>
  <w:style w:type="character" w:customStyle="1" w:styleId="af7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6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qFormat/>
    <w:rPr>
      <w:rFonts w:ascii="Calibri" w:eastAsia="Times New Roman" w:hAnsi="Calibri" w:cs="Times New Roman"/>
      <w:b/>
      <w:bCs/>
      <w:kern w:val="0"/>
      <w:sz w:val="28"/>
      <w:szCs w:val="28"/>
      <w:lang w:val="en-GB" w:eastAsia="zh-CN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Tables">
    <w:name w:val="Tables"/>
    <w:basedOn w:val="a"/>
    <w:link w:val="TablesChar"/>
    <w:qFormat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TablesChar">
    <w:name w:val="Tables Char"/>
    <w:link w:val="Tables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character" w:customStyle="1" w:styleId="af0">
    <w:name w:val="标题 字符"/>
    <w:basedOn w:val="a0"/>
    <w:link w:val="af"/>
    <w:qFormat/>
    <w:rPr>
      <w:rFonts w:ascii="Arial" w:eastAsia="Times New Roman" w:hAnsi="Arial" w:cs="Times New Roman"/>
      <w:b/>
      <w:kern w:val="0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zh-CN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zh-CN"/>
    </w:rPr>
  </w:style>
  <w:style w:type="table" w:customStyle="1" w:styleId="14">
    <w:name w:val="网格型1"/>
    <w:basedOn w:val="a1"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qFormat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  <w:rPr>
      <w:lang w:eastAsia="zh-CN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paragraph" w:styleId="af9">
    <w:name w:val="Revision"/>
    <w:hidden/>
    <w:uiPriority w:val="99"/>
    <w:unhideWhenUsed/>
    <w:rsid w:val="003D4171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5890</TotalTime>
  <Pages>4</Pages>
  <Words>1035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Xuan Yi</cp:lastModifiedBy>
  <cp:revision>2133</cp:revision>
  <dcterms:created xsi:type="dcterms:W3CDTF">2021-10-20T04:18:00Z</dcterms:created>
  <dcterms:modified xsi:type="dcterms:W3CDTF">2025-03-28T08:59:00Z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03F1662537E242A9B0041F65C8D16867_13</vt:lpwstr>
  </property>
  <property fmtid="{D5CDD505-2E9C-101B-9397-08002B2CF9AE}" pid="4" name="GrammarlyDocumentId">
    <vt:lpwstr>31679bda24e96e0a8c570d1cf58760f00054441a62baa124f01b5f5ded05ffd8</vt:lpwstr>
  </property>
</Properties>
</file>